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B6C" w:rsidRPr="003F42C2" w:rsidRDefault="00BF1B6C" w:rsidP="00BF1B6C">
      <w:pPr>
        <w:pStyle w:val="3"/>
        <w:tabs>
          <w:tab w:val="left" w:pos="4536"/>
        </w:tabs>
        <w:ind w:left="0" w:firstLine="0"/>
        <w:jc w:val="right"/>
        <w:rPr>
          <w:rFonts w:ascii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 xml:space="preserve">                                                                                                           </w:t>
      </w:r>
    </w:p>
    <w:tbl>
      <w:tblPr>
        <w:tblW w:w="12592" w:type="dxa"/>
        <w:tblLayout w:type="fixed"/>
        <w:tblLook w:val="0000" w:firstRow="0" w:lastRow="0" w:firstColumn="0" w:lastColumn="0" w:noHBand="0" w:noVBand="0"/>
      </w:tblPr>
      <w:tblGrid>
        <w:gridCol w:w="3403"/>
        <w:gridCol w:w="1014"/>
        <w:gridCol w:w="1645"/>
        <w:gridCol w:w="3436"/>
        <w:gridCol w:w="1134"/>
        <w:gridCol w:w="1960"/>
      </w:tblGrid>
      <w:tr w:rsidR="008D1045" w:rsidRPr="00384C6D" w:rsidTr="00551034">
        <w:trPr>
          <w:cantSplit/>
        </w:trPr>
        <w:tc>
          <w:tcPr>
            <w:tcW w:w="3403" w:type="dxa"/>
          </w:tcPr>
          <w:p w:rsidR="008D1045" w:rsidRDefault="008D1045" w:rsidP="00551034">
            <w:pPr>
              <w:pStyle w:val="a9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-121285</wp:posOffset>
                  </wp:positionV>
                  <wp:extent cx="704850" cy="840105"/>
                  <wp:effectExtent l="0" t="0" r="0" b="0"/>
                  <wp:wrapNone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1045" w:rsidRPr="00F4569D" w:rsidRDefault="008D1045" w:rsidP="00551034">
            <w:pPr>
              <w:spacing w:line="360" w:lineRule="auto"/>
              <w:rPr>
                <w:lang w:eastAsia="en-US"/>
              </w:rPr>
            </w:pPr>
          </w:p>
          <w:p w:rsidR="008D1045" w:rsidRDefault="008D1045" w:rsidP="00551034">
            <w:pPr>
              <w:pStyle w:val="a9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</w:p>
          <w:p w:rsidR="008D1045" w:rsidRDefault="008D1045" w:rsidP="00551034">
            <w:pPr>
              <w:pStyle w:val="a9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  <w:t>ΕΛΛΗΝΙΚΗ ΔΗΜΟΚΡΑΤΙΑ</w:t>
            </w:r>
          </w:p>
          <w:p w:rsidR="008D1045" w:rsidRPr="00251AB2" w:rsidRDefault="008D1045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ΝΟΜΟΣ ΒΟΙΩΤΙΑΣ</w:t>
            </w:r>
          </w:p>
          <w:p w:rsidR="008D1045" w:rsidRDefault="008D1045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ΔΗΜΟΣ ΑΛΙΑΡΤΟΥ </w:t>
            </w:r>
            <w:r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–</w:t>
            </w: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 ΘΕΣΠΙΕΩΝ</w:t>
            </w:r>
          </w:p>
          <w:p w:rsidR="008D1045" w:rsidRPr="00251AB2" w:rsidRDefault="008D1045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ΓΡΑΦΕΙΟ ΠΡΟΜΗΘΕΙΩΝ</w:t>
            </w: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 </w:t>
            </w:r>
          </w:p>
        </w:tc>
        <w:tc>
          <w:tcPr>
            <w:tcW w:w="2659" w:type="dxa"/>
            <w:gridSpan w:val="2"/>
          </w:tcPr>
          <w:p w:rsidR="008D1045" w:rsidRPr="000F2B0F" w:rsidRDefault="008D1045" w:rsidP="00551034">
            <w:pPr>
              <w:spacing w:line="360" w:lineRule="auto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3436" w:type="dxa"/>
          </w:tcPr>
          <w:p w:rsidR="008D1045" w:rsidRPr="00384C6D" w:rsidRDefault="008D1045" w:rsidP="00551034">
            <w:pPr>
              <w:spacing w:line="360" w:lineRule="auto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8D1045" w:rsidRPr="00457DB5" w:rsidRDefault="008D1045" w:rsidP="00551034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object w:dxaOrig="4710" w:dyaOrig="3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75.75pt" o:ole="">
                  <v:imagedata r:id="rId8" o:title=""/>
                </v:shape>
                <o:OLEObject Type="Embed" ProgID="PBrush" ShapeID="_x0000_i1025" DrawAspect="Content" ObjectID="_1662355583" r:id="rId9"/>
              </w:object>
            </w:r>
          </w:p>
        </w:tc>
        <w:tc>
          <w:tcPr>
            <w:tcW w:w="3094" w:type="dxa"/>
            <w:gridSpan w:val="2"/>
          </w:tcPr>
          <w:p w:rsidR="008D1045" w:rsidRPr="00384C6D" w:rsidRDefault="008D1045" w:rsidP="00551034">
            <w:pPr>
              <w:spacing w:line="360" w:lineRule="auto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8D1045" w:rsidRPr="00A617D7" w:rsidRDefault="008D1045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8D1045" w:rsidRPr="00A617D7" w:rsidRDefault="008D1045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8D1045" w:rsidRPr="00A617D7" w:rsidRDefault="008D1045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8D1045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Λεωφόρος Αθηνών – Αλίαρτος</w:t>
            </w:r>
          </w:p>
        </w:tc>
        <w:tc>
          <w:tcPr>
            <w:tcW w:w="1645" w:type="dxa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D1045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32001 ΑΛΙΑΡΤΟΣ</w:t>
            </w:r>
          </w:p>
        </w:tc>
        <w:tc>
          <w:tcPr>
            <w:tcW w:w="1645" w:type="dxa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8D1045" w:rsidRPr="00F52F60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8D1045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8D1045" w:rsidRPr="0012742F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Άννα Μαρία </w:t>
            </w:r>
          </w:p>
        </w:tc>
        <w:tc>
          <w:tcPr>
            <w:tcW w:w="1645" w:type="dxa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8D1045" w:rsidRPr="009E7563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8D1045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22683-50.218</w:t>
            </w:r>
          </w:p>
        </w:tc>
        <w:tc>
          <w:tcPr>
            <w:tcW w:w="1645" w:type="dxa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D1045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8D1045" w:rsidRPr="002E22EE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E22EE">
              <w:rPr>
                <w:rFonts w:ascii="Tahoma" w:hAnsi="Tahoma" w:cs="Tahoma"/>
                <w:sz w:val="18"/>
                <w:szCs w:val="18"/>
                <w:lang w:val="en-US" w:eastAsia="en-US"/>
              </w:rPr>
              <w:t>Fax: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22680-22.690</w:t>
            </w:r>
          </w:p>
        </w:tc>
        <w:tc>
          <w:tcPr>
            <w:tcW w:w="1645" w:type="dxa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8D1045" w:rsidRPr="00AC76D9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D1045" w:rsidRPr="008D1045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8D1045" w:rsidRDefault="008D1045" w:rsidP="00551034">
            <w:pPr>
              <w:spacing w:before="40" w:after="40"/>
              <w:rPr>
                <w:rStyle w:val="-"/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E22EE">
              <w:rPr>
                <w:rFonts w:ascii="Tahoma" w:hAnsi="Tahoma" w:cs="Tahoma"/>
                <w:sz w:val="18"/>
                <w:szCs w:val="18"/>
                <w:lang w:val="en-US" w:eastAsia="en-US"/>
              </w:rPr>
              <w:t>E-mail: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F4569D">
                <w:rPr>
                  <w:rStyle w:val="-"/>
                  <w:rFonts w:ascii="Tahoma" w:hAnsi="Tahoma" w:cs="Tahoma"/>
                  <w:sz w:val="18"/>
                  <w:szCs w:val="18"/>
                  <w:lang w:val="en-US" w:eastAsia="en-US"/>
                </w:rPr>
                <w:t>info@aliartos.gov.gr</w:t>
              </w:r>
            </w:hyperlink>
          </w:p>
          <w:p w:rsidR="008D1045" w:rsidRPr="008D1045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8D1045">
              <w:rPr>
                <w:rStyle w:val="-"/>
                <w:rFonts w:ascii="Tahoma" w:hAnsi="Tahoma" w:cs="Tahoma"/>
                <w:color w:val="auto"/>
                <w:sz w:val="18"/>
                <w:szCs w:val="18"/>
                <w:lang w:eastAsia="en-US"/>
              </w:rPr>
              <w:t>Αριθμός Μελέτης: 17/2020</w:t>
            </w:r>
          </w:p>
        </w:tc>
        <w:tc>
          <w:tcPr>
            <w:tcW w:w="1645" w:type="dxa"/>
          </w:tcPr>
          <w:p w:rsidR="008D1045" w:rsidRPr="002E22EE" w:rsidRDefault="008D1045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4570" w:type="dxa"/>
            <w:gridSpan w:val="2"/>
          </w:tcPr>
          <w:p w:rsidR="008D1045" w:rsidRPr="008D1045" w:rsidRDefault="008D1045" w:rsidP="00551034">
            <w:pPr>
              <w:rPr>
                <w:lang w:val="en-US"/>
              </w:rPr>
            </w:pPr>
          </w:p>
        </w:tc>
      </w:tr>
    </w:tbl>
    <w:p w:rsidR="008D1045" w:rsidRPr="008D1045" w:rsidRDefault="008D1045" w:rsidP="008D1045">
      <w:pPr>
        <w:spacing w:line="360" w:lineRule="auto"/>
        <w:jc w:val="center"/>
        <w:rPr>
          <w:rFonts w:ascii="Verdana" w:hAnsi="Verdana" w:cs="Arial"/>
          <w:bCs/>
          <w:sz w:val="10"/>
          <w:szCs w:val="10"/>
          <w:lang w:val="en-US"/>
        </w:rPr>
      </w:pPr>
    </w:p>
    <w:p w:rsidR="00BF1B6C" w:rsidRPr="008D1045" w:rsidRDefault="008D1045">
      <w:pPr>
        <w:rPr>
          <w:b/>
        </w:rPr>
      </w:pPr>
      <w:r w:rsidRPr="008D1045">
        <w:rPr>
          <w:b/>
        </w:rPr>
        <w:t>«ΠΡΟΜΗΘΕΙΑ ΤΡΟΦΙΜΩΝ ΚΑΙ ΛΟΙΠΩΝ ΑΝΑΛΩΣΙΜΩΝ ΕΙΔΩΝ ΓΙΑ ΤΟΥΣ ΠΑΙΔΙΚΟΥΣ ΣΤΑΘΜΟΥΣ ΚΑΙ ΤΑ ΝΟΜΙΚΑ ΠΡΟΣΩΠΑ ΤΟΥ ΔΗΜΟΥ ΑΛΙΑΡΤΟΥ – ΘΕΣΠΙΕΩΝ ΚΑΙ ΓΑΛΑΚΤΟΣ ΕΡΓΑΖΟΜΕΝΩΝ ΓΙΑ ΕΝΑ ΕΤΟΣ»</w:t>
      </w:r>
    </w:p>
    <w:p w:rsidR="008D1045" w:rsidRPr="008D1045" w:rsidRDefault="008D1045" w:rsidP="008D1045">
      <w:pPr>
        <w:jc w:val="center"/>
        <w:rPr>
          <w:b/>
        </w:rPr>
      </w:pPr>
      <w:r w:rsidRPr="008D1045">
        <w:rPr>
          <w:b/>
        </w:rPr>
        <w:t>ΠΡΟΫΠ. 61.767.45 € ( με Φ.Π.Α.)</w:t>
      </w:r>
    </w:p>
    <w:p w:rsidR="003E3397" w:rsidRDefault="00D5387A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  <w:r w:rsidRPr="00D5387A">
        <w:rPr>
          <w:rFonts w:asciiTheme="minorHAnsi" w:hAnsiTheme="minorHAnsi"/>
          <w:b/>
          <w:sz w:val="28"/>
          <w:szCs w:val="28"/>
          <w:u w:val="single"/>
          <w:lang w:bidi="ar-SA"/>
        </w:rPr>
        <w:t>ΕΝΤΥΠΟ ΟΙΚΟΝΟΜΙΚΗΣ ΠΡΟΣΦΟΡΑΣ</w:t>
      </w:r>
    </w:p>
    <w:p w:rsidR="008D1045" w:rsidRDefault="008D1045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p w:rsidR="008D1045" w:rsidRDefault="008D1045" w:rsidP="008D1045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u w:val="single"/>
        </w:rPr>
      </w:pPr>
      <w:r w:rsidRPr="00982B55">
        <w:rPr>
          <w:b/>
          <w:bCs/>
          <w:u w:val="single"/>
        </w:rPr>
        <w:t xml:space="preserve">ΟΜΑΔΑ </w:t>
      </w:r>
      <w:r w:rsidRPr="00982B55">
        <w:rPr>
          <w:b/>
          <w:bCs/>
          <w:u w:val="single"/>
          <w:lang w:val="en-US"/>
        </w:rPr>
        <w:t>E</w:t>
      </w:r>
      <w:r w:rsidRPr="00982B55">
        <w:rPr>
          <w:b/>
          <w:bCs/>
          <w:u w:val="single"/>
        </w:rPr>
        <w:t>΄ΓΑΛΑΤΑ ΕΡΓΑΖΟΜΕΝΩΝ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8"/>
        <w:gridCol w:w="3103"/>
        <w:gridCol w:w="850"/>
        <w:gridCol w:w="1418"/>
        <w:gridCol w:w="1701"/>
        <w:gridCol w:w="1701"/>
      </w:tblGrid>
      <w:tr w:rsidR="00B822A0" w:rsidRPr="00B822A0" w:rsidTr="00B822A0">
        <w:trPr>
          <w:trHeight w:val="300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  <w:t>ΟΜΑΔΑ E΄ΓΑΛΑΤΑ ΕΡΓΑΖΟΜΕΝΩΝ</w:t>
            </w:r>
          </w:p>
        </w:tc>
      </w:tr>
      <w:tr w:rsidR="00B822A0" w:rsidRPr="00B822A0" w:rsidTr="00B822A0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ΕΙΔΟΣ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Μ.Μ.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ΤΙΜΗ ΜΟΝΑΔΟΣ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ΑΞΙΑ</w:t>
            </w:r>
          </w:p>
        </w:tc>
      </w:tr>
      <w:tr w:rsidR="00B822A0" w:rsidRPr="00B822A0" w:rsidTr="00B822A0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lang w:eastAsia="el-GR"/>
              </w:rPr>
              <w:t>ΓΑΛΑ ΦΡΕΣΚΟ 1 ΛΙΤΡΟΥ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lang w:eastAsia="el-GR"/>
              </w:rPr>
              <w:t>14.002,00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B822A0" w:rsidRPr="00B822A0" w:rsidTr="00B822A0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lang w:eastAsia="el-GR"/>
              </w:rPr>
              <w:t>ΓΑΛΑ ΦΡΕΣΚΟ 1 ΛΙΤΡΟΥ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lang w:eastAsia="el-GR"/>
              </w:rPr>
              <w:t>1.308,00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B822A0" w:rsidRPr="00B822A0" w:rsidTr="00B822A0">
        <w:trPr>
          <w:trHeight w:val="300"/>
        </w:trPr>
        <w:tc>
          <w:tcPr>
            <w:tcW w:w="4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B822A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Μερ. Σύνολο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bookmarkStart w:id="0" w:name="_GoBack"/>
            <w:bookmarkEnd w:id="0"/>
          </w:p>
        </w:tc>
      </w:tr>
      <w:tr w:rsidR="00B822A0" w:rsidRPr="00B822A0" w:rsidTr="00B822A0">
        <w:trPr>
          <w:trHeight w:val="300"/>
        </w:trPr>
        <w:tc>
          <w:tcPr>
            <w:tcW w:w="4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B822A0" w:rsidRPr="00B822A0" w:rsidTr="00B822A0">
        <w:trPr>
          <w:trHeight w:val="300"/>
        </w:trPr>
        <w:tc>
          <w:tcPr>
            <w:tcW w:w="4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2A0" w:rsidRPr="00B822A0" w:rsidRDefault="00B822A0" w:rsidP="00B822A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B822A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Σύνολο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A0" w:rsidRPr="00B822A0" w:rsidRDefault="00B822A0" w:rsidP="00B822A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</w:tbl>
    <w:p w:rsidR="00B822A0" w:rsidRPr="00982B55" w:rsidRDefault="00B822A0" w:rsidP="008D1045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rFonts w:cs="Garamond"/>
          <w:u w:val="single"/>
        </w:rPr>
      </w:pPr>
    </w:p>
    <w:p w:rsidR="008D1045" w:rsidRPr="00B822A0" w:rsidRDefault="008D1045" w:rsidP="008D1045">
      <w:pPr>
        <w:widowControl w:val="0"/>
        <w:autoSpaceDE w:val="0"/>
        <w:autoSpaceDN w:val="0"/>
        <w:adjustRightInd w:val="0"/>
        <w:spacing w:before="7" w:after="0" w:line="360" w:lineRule="auto"/>
        <w:ind w:right="80"/>
        <w:jc w:val="both"/>
        <w:rPr>
          <w:rFonts w:cs="Garamond"/>
        </w:rPr>
      </w:pPr>
    </w:p>
    <w:p w:rsidR="008D1045" w:rsidRPr="008D1045" w:rsidRDefault="008D1045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p w:rsidR="00EF27B1" w:rsidRDefault="00EF27B1" w:rsidP="00EF27B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EF27B1" w:rsidRPr="00835923" w:rsidRDefault="00EF27B1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216C6B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</w:t>
      </w:r>
      <w:r w:rsidR="00EE2A50" w:rsidRPr="008566BE">
        <w:rPr>
          <w:rFonts w:asciiTheme="minorHAnsi" w:hAnsiTheme="minorHAnsi"/>
          <w:b/>
          <w:sz w:val="24"/>
          <w:szCs w:val="24"/>
        </w:rPr>
        <w:t>Α</w:t>
      </w:r>
      <w:r w:rsidR="00EE2A50">
        <w:rPr>
          <w:rFonts w:asciiTheme="minorHAnsi" w:hAnsiTheme="minorHAnsi"/>
          <w:b/>
          <w:sz w:val="24"/>
          <w:szCs w:val="24"/>
        </w:rPr>
        <w:t xml:space="preserve">ΛΙΑΡΤΟΣ </w:t>
      </w:r>
      <w:r w:rsidR="00EE2A50" w:rsidRPr="008566BE">
        <w:rPr>
          <w:rFonts w:asciiTheme="minorHAnsi" w:hAnsiTheme="minorHAnsi"/>
          <w:b/>
          <w:sz w:val="24"/>
          <w:szCs w:val="24"/>
        </w:rPr>
        <w:t>:</w:t>
      </w:r>
      <w:r w:rsidR="00EE2A50" w:rsidRPr="00611574">
        <w:rPr>
          <w:rFonts w:asciiTheme="minorHAnsi" w:hAnsiTheme="minorHAnsi"/>
          <w:sz w:val="24"/>
          <w:szCs w:val="24"/>
        </w:rPr>
        <w:t xml:space="preserve"> </w:t>
      </w:r>
      <w:r w:rsidR="00EE2A50">
        <w:rPr>
          <w:rFonts w:asciiTheme="minorHAnsi" w:hAnsiTheme="minorHAnsi"/>
          <w:sz w:val="24"/>
          <w:szCs w:val="24"/>
        </w:rPr>
        <w:t>………………</w:t>
      </w:r>
    </w:p>
    <w:p w:rsidR="00EE2A50" w:rsidRPr="008566BE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b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Ο ΠΡΟΣΦΕΡΩΝ</w:t>
      </w:r>
    </w:p>
    <w:p w:rsidR="009457A2" w:rsidRPr="003B4EF8" w:rsidRDefault="009457A2" w:rsidP="000112D2">
      <w:pPr>
        <w:pStyle w:val="WW-Default1"/>
        <w:rPr>
          <w:rFonts w:asciiTheme="minorHAnsi" w:hAnsiTheme="minorHAnsi"/>
          <w:lang w:val="en-US"/>
        </w:rPr>
      </w:pPr>
    </w:p>
    <w:p w:rsidR="009457A2" w:rsidRDefault="009457A2" w:rsidP="000112D2">
      <w:pPr>
        <w:pStyle w:val="WW-Default1"/>
        <w:rPr>
          <w:rFonts w:asciiTheme="minorHAnsi" w:hAnsiTheme="minorHAnsi"/>
        </w:rPr>
      </w:pPr>
    </w:p>
    <w:tbl>
      <w:tblPr>
        <w:tblW w:w="88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707697" w:rsidRPr="00611574" w:rsidTr="00452E93">
        <w:trPr>
          <w:cantSplit/>
          <w:trHeight w:val="3060"/>
        </w:trPr>
        <w:tc>
          <w:tcPr>
            <w:tcW w:w="4225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ΘΕΩΡΗΘΗΚΕ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Αλίαρτος: </w:t>
            </w:r>
            <w:r w:rsidR="00DB794B">
              <w:rPr>
                <w:rFonts w:asciiTheme="minorHAnsi" w:hAnsiTheme="minorHAnsi"/>
                <w:sz w:val="24"/>
                <w:szCs w:val="24"/>
              </w:rPr>
              <w:t>25-08-2020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 xml:space="preserve">Αντώνιος Αντωνίου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Διευθυντής Οικονομικής Υπηρεσίας</w:t>
            </w:r>
          </w:p>
          <w:p w:rsidR="00707697" w:rsidRPr="00611574" w:rsidRDefault="00707697" w:rsidP="00452E93">
            <w:pPr>
              <w:pStyle w:val="a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ΣΥΝΤΑΧΘΗΚΕ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Αλίαρτος: </w:t>
            </w:r>
            <w:r w:rsidR="00DB794B">
              <w:rPr>
                <w:rFonts w:asciiTheme="minorHAnsi" w:hAnsiTheme="minorHAnsi"/>
                <w:sz w:val="24"/>
                <w:szCs w:val="24"/>
              </w:rPr>
              <w:t>25-08-2020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>Άννα Μαρία</w:t>
            </w: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Γραφείο Προμηθειών</w:t>
            </w:r>
          </w:p>
        </w:tc>
      </w:tr>
    </w:tbl>
    <w:p w:rsidR="003250CC" w:rsidRDefault="003250CC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sectPr w:rsidR="003250CC" w:rsidSect="00EF27B1">
      <w:type w:val="continuous"/>
      <w:pgSz w:w="11906" w:h="16838"/>
      <w:pgMar w:top="1134" w:right="397" w:bottom="993" w:left="1134" w:header="720" w:footer="1134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213" w:rsidRDefault="00901213">
      <w:pPr>
        <w:spacing w:after="0" w:line="240" w:lineRule="auto"/>
      </w:pPr>
      <w:r>
        <w:separator/>
      </w:r>
    </w:p>
  </w:endnote>
  <w:endnote w:type="continuationSeparator" w:id="0">
    <w:p w:rsidR="00901213" w:rsidRDefault="0090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213" w:rsidRDefault="00901213">
      <w:pPr>
        <w:spacing w:after="0" w:line="240" w:lineRule="auto"/>
      </w:pPr>
      <w:r>
        <w:separator/>
      </w:r>
    </w:p>
  </w:footnote>
  <w:footnote w:type="continuationSeparator" w:id="0">
    <w:p w:rsidR="00901213" w:rsidRDefault="00901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97"/>
    <w:rsid w:val="000112D2"/>
    <w:rsid w:val="0001160D"/>
    <w:rsid w:val="0001232B"/>
    <w:rsid w:val="00032C68"/>
    <w:rsid w:val="00034ADB"/>
    <w:rsid w:val="00054EB5"/>
    <w:rsid w:val="00076DFB"/>
    <w:rsid w:val="00083548"/>
    <w:rsid w:val="00083A14"/>
    <w:rsid w:val="000D1072"/>
    <w:rsid w:val="00197081"/>
    <w:rsid w:val="001C7398"/>
    <w:rsid w:val="00216C6B"/>
    <w:rsid w:val="00217F36"/>
    <w:rsid w:val="00260D8A"/>
    <w:rsid w:val="00262430"/>
    <w:rsid w:val="002A1E95"/>
    <w:rsid w:val="002C1CE5"/>
    <w:rsid w:val="0031171D"/>
    <w:rsid w:val="003250CC"/>
    <w:rsid w:val="0036142D"/>
    <w:rsid w:val="00371F4C"/>
    <w:rsid w:val="00380732"/>
    <w:rsid w:val="0039410D"/>
    <w:rsid w:val="003A5F22"/>
    <w:rsid w:val="003B0A01"/>
    <w:rsid w:val="003B4EF8"/>
    <w:rsid w:val="003B6560"/>
    <w:rsid w:val="003E3397"/>
    <w:rsid w:val="003E42B7"/>
    <w:rsid w:val="003F6C88"/>
    <w:rsid w:val="004313D8"/>
    <w:rsid w:val="0045033E"/>
    <w:rsid w:val="0045259B"/>
    <w:rsid w:val="00463638"/>
    <w:rsid w:val="00481AFA"/>
    <w:rsid w:val="004C254F"/>
    <w:rsid w:val="005350BE"/>
    <w:rsid w:val="00545BD5"/>
    <w:rsid w:val="00572DC6"/>
    <w:rsid w:val="00593EC7"/>
    <w:rsid w:val="005B2A69"/>
    <w:rsid w:val="005C08DA"/>
    <w:rsid w:val="005C363D"/>
    <w:rsid w:val="00600C2A"/>
    <w:rsid w:val="00611574"/>
    <w:rsid w:val="00657473"/>
    <w:rsid w:val="00682A95"/>
    <w:rsid w:val="006879E9"/>
    <w:rsid w:val="006A1617"/>
    <w:rsid w:val="006A5FA7"/>
    <w:rsid w:val="006C3F42"/>
    <w:rsid w:val="006D394C"/>
    <w:rsid w:val="006F7012"/>
    <w:rsid w:val="00707697"/>
    <w:rsid w:val="00775620"/>
    <w:rsid w:val="00780A23"/>
    <w:rsid w:val="00797076"/>
    <w:rsid w:val="007A035A"/>
    <w:rsid w:val="007A43B4"/>
    <w:rsid w:val="008002F1"/>
    <w:rsid w:val="008019DA"/>
    <w:rsid w:val="00804C91"/>
    <w:rsid w:val="00835923"/>
    <w:rsid w:val="00854EE4"/>
    <w:rsid w:val="008566BE"/>
    <w:rsid w:val="00865D8D"/>
    <w:rsid w:val="008A65F5"/>
    <w:rsid w:val="008D1045"/>
    <w:rsid w:val="00901213"/>
    <w:rsid w:val="009457A2"/>
    <w:rsid w:val="0096387F"/>
    <w:rsid w:val="009A6C34"/>
    <w:rsid w:val="009E56C8"/>
    <w:rsid w:val="009F02B4"/>
    <w:rsid w:val="009F26DF"/>
    <w:rsid w:val="00A22AA9"/>
    <w:rsid w:val="00AA1860"/>
    <w:rsid w:val="00AA34AE"/>
    <w:rsid w:val="00AC743B"/>
    <w:rsid w:val="00AF4976"/>
    <w:rsid w:val="00B413D8"/>
    <w:rsid w:val="00B61048"/>
    <w:rsid w:val="00B822A0"/>
    <w:rsid w:val="00B907CE"/>
    <w:rsid w:val="00BA0A64"/>
    <w:rsid w:val="00BA5778"/>
    <w:rsid w:val="00BD03EF"/>
    <w:rsid w:val="00BF1B6C"/>
    <w:rsid w:val="00C10399"/>
    <w:rsid w:val="00C15285"/>
    <w:rsid w:val="00C5342E"/>
    <w:rsid w:val="00C70F1C"/>
    <w:rsid w:val="00CB159E"/>
    <w:rsid w:val="00D03189"/>
    <w:rsid w:val="00D07A1F"/>
    <w:rsid w:val="00D27C92"/>
    <w:rsid w:val="00D5387A"/>
    <w:rsid w:val="00D8725B"/>
    <w:rsid w:val="00D90BAD"/>
    <w:rsid w:val="00D930B4"/>
    <w:rsid w:val="00DA7260"/>
    <w:rsid w:val="00DB2114"/>
    <w:rsid w:val="00DB794B"/>
    <w:rsid w:val="00DC3E6A"/>
    <w:rsid w:val="00DF6B44"/>
    <w:rsid w:val="00E04D5C"/>
    <w:rsid w:val="00E11198"/>
    <w:rsid w:val="00E41551"/>
    <w:rsid w:val="00E50AFB"/>
    <w:rsid w:val="00E635CB"/>
    <w:rsid w:val="00EA3C7D"/>
    <w:rsid w:val="00EA40BE"/>
    <w:rsid w:val="00EB063A"/>
    <w:rsid w:val="00EE2A50"/>
    <w:rsid w:val="00EF27B1"/>
    <w:rsid w:val="00F22E8C"/>
    <w:rsid w:val="00F3138E"/>
    <w:rsid w:val="00FA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4FED00-CBA2-4813-B7D9-839FF4D4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TW"/>
    </w:rPr>
  </w:style>
  <w:style w:type="paragraph" w:styleId="3">
    <w:name w:val="heading 3"/>
    <w:basedOn w:val="a"/>
    <w:next w:val="a0"/>
    <w:link w:val="3Char"/>
    <w:qFormat/>
    <w:rsid w:val="00BF1B6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color w:val="00000A"/>
      <w:kern w:val="1"/>
      <w:sz w:val="24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rsid w:val="00BF1B6C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rsid w:val="00BF1B6C"/>
    <w:rPr>
      <w:lang w:eastAsia="zh-TW"/>
    </w:rPr>
  </w:style>
  <w:style w:type="character" w:customStyle="1" w:styleId="3Char">
    <w:name w:val="Επικεφαλίδα 3 Char"/>
    <w:basedOn w:val="a1"/>
    <w:link w:val="3"/>
    <w:rsid w:val="00BF1B6C"/>
    <w:rPr>
      <w:rFonts w:ascii="Times New Roman" w:eastAsia="Times New Roman" w:hAnsi="Times New Roman"/>
      <w:b/>
      <w:color w:val="00000A"/>
      <w:kern w:val="1"/>
      <w:sz w:val="24"/>
      <w:szCs w:val="20"/>
    </w:rPr>
  </w:style>
  <w:style w:type="paragraph" w:customStyle="1" w:styleId="Default">
    <w:name w:val="Default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character" w:customStyle="1" w:styleId="FooterChar">
    <w:name w:val="Footer Char"/>
    <w:basedOn w:val="a1"/>
    <w:uiPriority w:val="99"/>
    <w:rPr>
      <w:rFonts w:eastAsia="Times New Roman" w:cs="Times New Roman"/>
    </w:rPr>
  </w:style>
  <w:style w:type="character" w:customStyle="1" w:styleId="FooterChar1">
    <w:name w:val="Footer Char1"/>
    <w:basedOn w:val="a1"/>
    <w:uiPriority w:val="99"/>
    <w:rPr>
      <w:rFonts w:eastAsia="Times New Roman" w:cs="Times New Roman"/>
    </w:rPr>
  </w:style>
  <w:style w:type="paragraph" w:customStyle="1" w:styleId="Heading">
    <w:name w:val="Heading"/>
    <w:basedOn w:val="WW-Default1"/>
    <w:next w:val="Textbody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eastAsia="zh-CN" w:bidi="ar-SA"/>
    </w:rPr>
  </w:style>
  <w:style w:type="paragraph" w:customStyle="1" w:styleId="WW-Default1">
    <w:name w:val="WW-Defaul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customStyle="1" w:styleId="Textbody">
    <w:name w:val="Text body"/>
    <w:basedOn w:val="WW-Default1"/>
    <w:uiPriority w:val="99"/>
    <w:pPr>
      <w:spacing w:after="120"/>
    </w:pPr>
    <w:rPr>
      <w:lang w:eastAsia="zh-CN" w:bidi="ar-SA"/>
    </w:rPr>
  </w:style>
  <w:style w:type="paragraph" w:styleId="a4">
    <w:name w:val="List"/>
    <w:basedOn w:val="Textbody"/>
    <w:uiPriority w:val="99"/>
  </w:style>
  <w:style w:type="paragraph" w:styleId="a5">
    <w:name w:val="caption"/>
    <w:basedOn w:val="WW-Default1"/>
    <w:uiPriority w:val="99"/>
    <w:qFormat/>
    <w:pPr>
      <w:spacing w:before="120" w:after="120"/>
    </w:pPr>
    <w:rPr>
      <w:i/>
      <w:iCs/>
      <w:lang w:eastAsia="zh-CN" w:bidi="ar-SA"/>
    </w:rPr>
  </w:style>
  <w:style w:type="paragraph" w:customStyle="1" w:styleId="Index">
    <w:name w:val="Index"/>
    <w:basedOn w:val="WW-Default1"/>
    <w:uiPriority w:val="99"/>
    <w:rPr>
      <w:lang w:eastAsia="zh-CN" w:bidi="ar-SA"/>
    </w:rPr>
  </w:style>
  <w:style w:type="paragraph" w:customStyle="1" w:styleId="WW-Default">
    <w:name w:val="WW-Default"/>
    <w:uiPriority w:val="99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paragraph" w:customStyle="1" w:styleId="TableContents">
    <w:name w:val="Table Contents"/>
    <w:basedOn w:val="WW-Default1"/>
    <w:uiPriority w:val="99"/>
    <w:rPr>
      <w:lang w:eastAsia="zh-CN"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styleId="a6">
    <w:name w:val="footer"/>
    <w:basedOn w:val="Default"/>
    <w:link w:val="Char0"/>
    <w:uiPriority w:val="99"/>
    <w:pPr>
      <w:suppressLineNumbers/>
      <w:tabs>
        <w:tab w:val="center" w:pos="5187"/>
        <w:tab w:val="right" w:pos="10375"/>
      </w:tabs>
    </w:pPr>
    <w:rPr>
      <w:kern w:val="0"/>
    </w:rPr>
  </w:style>
  <w:style w:type="character" w:customStyle="1" w:styleId="Char0">
    <w:name w:val="Υποσέλιδο Char"/>
    <w:basedOn w:val="a1"/>
    <w:link w:val="a6"/>
    <w:uiPriority w:val="99"/>
    <w:semiHidden/>
    <w:locked/>
    <w:rPr>
      <w:rFonts w:cs="Times New Roman"/>
    </w:rPr>
  </w:style>
  <w:style w:type="paragraph" w:styleId="a7">
    <w:name w:val="header"/>
    <w:basedOn w:val="a"/>
    <w:link w:val="Char1"/>
    <w:uiPriority w:val="99"/>
    <w:rsid w:val="00AA186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1">
    <w:name w:val="Κεφαλίδα Char"/>
    <w:basedOn w:val="a1"/>
    <w:link w:val="a7"/>
    <w:uiPriority w:val="99"/>
    <w:locked/>
    <w:rsid w:val="00AA1860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Char2"/>
    <w:uiPriority w:val="99"/>
    <w:rsid w:val="000D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8"/>
    <w:uiPriority w:val="99"/>
    <w:rsid w:val="000D1072"/>
    <w:rPr>
      <w:rFonts w:ascii="Segoe UI" w:hAnsi="Segoe UI" w:cs="Segoe UI"/>
      <w:sz w:val="18"/>
      <w:szCs w:val="18"/>
      <w:lang w:eastAsia="zh-TW"/>
    </w:rPr>
  </w:style>
  <w:style w:type="character" w:styleId="-">
    <w:name w:val="Hyperlink"/>
    <w:uiPriority w:val="99"/>
    <w:unhideWhenUsed/>
    <w:rsid w:val="008D1045"/>
    <w:rPr>
      <w:color w:val="0000FF"/>
      <w:u w:val="single"/>
    </w:rPr>
  </w:style>
  <w:style w:type="paragraph" w:styleId="a9">
    <w:name w:val="Title"/>
    <w:basedOn w:val="a"/>
    <w:next w:val="a"/>
    <w:link w:val="Char3"/>
    <w:qFormat/>
    <w:rsid w:val="008D1045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eastAsia="el-GR"/>
    </w:rPr>
  </w:style>
  <w:style w:type="character" w:customStyle="1" w:styleId="Char3">
    <w:name w:val="Τίτλος Char"/>
    <w:basedOn w:val="a1"/>
    <w:link w:val="a9"/>
    <w:rsid w:val="008D1045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nfo@aliartos.gov.g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Βαρουξής</dc:creator>
  <cp:lastModifiedBy>Maria ma. Anna</cp:lastModifiedBy>
  <cp:revision>9</cp:revision>
  <cp:lastPrinted>2015-03-20T12:07:00Z</cp:lastPrinted>
  <dcterms:created xsi:type="dcterms:W3CDTF">2019-05-09T10:43:00Z</dcterms:created>
  <dcterms:modified xsi:type="dcterms:W3CDTF">2020-09-23T05:40:00Z</dcterms:modified>
</cp:coreProperties>
</file>