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BB1119">
        <w:rPr>
          <w:rFonts w:ascii="Tahoma" w:eastAsia="Tahoma" w:hAnsi="Tahoma" w:cs="Tahoma"/>
          <w:sz w:val="18"/>
        </w:rPr>
        <w:t>22</w:t>
      </w:r>
      <w:r w:rsidR="006A717B">
        <w:rPr>
          <w:rFonts w:ascii="Tahoma" w:eastAsia="Tahoma" w:hAnsi="Tahoma" w:cs="Tahoma"/>
          <w:sz w:val="18"/>
        </w:rPr>
        <w:t>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D31C54" w:rsidRPr="00D31C54" w:rsidRDefault="00FF4421" w:rsidP="00D31C54">
      <w:pPr>
        <w:jc w:val="both"/>
        <w:rPr>
          <w:sz w:val="24"/>
          <w:szCs w:val="24"/>
        </w:rPr>
      </w:pPr>
      <w:r w:rsidRPr="00FF4421">
        <w:rPr>
          <w:b/>
          <w:sz w:val="32"/>
          <w:szCs w:val="32"/>
        </w:rPr>
        <w:t xml:space="preserve">8ος Αγώνας Δρόμου “ΣΤΑ ΧΝΑΡΙΑ ΤΩΝ ΗΡΩΩΝ” | </w:t>
      </w:r>
      <w:proofErr w:type="spellStart"/>
      <w:r w:rsidRPr="00FF4421">
        <w:rPr>
          <w:b/>
          <w:sz w:val="32"/>
          <w:szCs w:val="32"/>
        </w:rPr>
        <w:t>Θεσπιές</w:t>
      </w:r>
      <w:proofErr w:type="spellEnd"/>
      <w:r w:rsidRPr="00FF4421">
        <w:rPr>
          <w:b/>
          <w:sz w:val="32"/>
          <w:szCs w:val="32"/>
        </w:rPr>
        <w:t xml:space="preserve"> – Θερμοπύλες, 102 χλμ.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 xml:space="preserve">Ο Δήμος Αλιάρτου – </w:t>
      </w:r>
      <w:proofErr w:type="spellStart"/>
      <w:r w:rsidRPr="00FF4421">
        <w:rPr>
          <w:sz w:val="24"/>
          <w:szCs w:val="24"/>
        </w:rPr>
        <w:t>Θεσπιέων</w:t>
      </w:r>
      <w:proofErr w:type="spellEnd"/>
      <w:r w:rsidRPr="00FF4421">
        <w:rPr>
          <w:sz w:val="24"/>
          <w:szCs w:val="24"/>
        </w:rPr>
        <w:t xml:space="preserve"> και η Δημοτική Κοινότητα </w:t>
      </w:r>
      <w:proofErr w:type="spellStart"/>
      <w:r w:rsidRPr="00FF4421">
        <w:rPr>
          <w:sz w:val="24"/>
          <w:szCs w:val="24"/>
        </w:rPr>
        <w:t>Θεσπιών</w:t>
      </w:r>
      <w:proofErr w:type="spellEnd"/>
      <w:r w:rsidRPr="00FF4421">
        <w:rPr>
          <w:sz w:val="24"/>
          <w:szCs w:val="24"/>
        </w:rPr>
        <w:t xml:space="preserve"> έχουν την τιμή να σας προσκαλέσουν στις εκδηλώσεις που πλαισιώνουν τον 8ο Αγώνα Δρόμου “ΣΤΑ ΧΝΑΡΙΑ ΤΩΝ ΗΡΩΩΝ” στη διαδρομή </w:t>
      </w:r>
      <w:proofErr w:type="spellStart"/>
      <w:r w:rsidRPr="00FF4421">
        <w:rPr>
          <w:sz w:val="24"/>
          <w:szCs w:val="24"/>
        </w:rPr>
        <w:t>Θεσπιές</w:t>
      </w:r>
      <w:proofErr w:type="spellEnd"/>
      <w:r w:rsidRPr="00FF4421">
        <w:rPr>
          <w:sz w:val="24"/>
          <w:szCs w:val="24"/>
        </w:rPr>
        <w:t xml:space="preserve"> – Θερμοπύλες, 102 χλμ., τιμώντας την ανιδιοτελή θυσία των 700 </w:t>
      </w:r>
      <w:proofErr w:type="spellStart"/>
      <w:r w:rsidRPr="00FF4421">
        <w:rPr>
          <w:sz w:val="24"/>
          <w:szCs w:val="24"/>
        </w:rPr>
        <w:t>Θεσπιέων</w:t>
      </w:r>
      <w:proofErr w:type="spellEnd"/>
      <w:r w:rsidRPr="00FF4421">
        <w:rPr>
          <w:sz w:val="24"/>
          <w:szCs w:val="24"/>
        </w:rPr>
        <w:t>. </w:t>
      </w:r>
    </w:p>
    <w:p w:rsidR="00FF4421" w:rsidRPr="00FF4421" w:rsidRDefault="00FF4421" w:rsidP="00FF4421">
      <w:pPr>
        <w:jc w:val="both"/>
        <w:rPr>
          <w:b/>
          <w:sz w:val="24"/>
          <w:szCs w:val="24"/>
          <w:u w:val="single"/>
        </w:rPr>
      </w:pPr>
      <w:r w:rsidRPr="00FF4421">
        <w:rPr>
          <w:b/>
          <w:sz w:val="24"/>
          <w:szCs w:val="24"/>
          <w:u w:val="single"/>
        </w:rPr>
        <w:t>ΠΡΟΓΡΑΜΜΑ ΕΚΔΗΛΩΣΕΩΝ </w:t>
      </w:r>
    </w:p>
    <w:p w:rsidR="00FF4421" w:rsidRPr="00FF4421" w:rsidRDefault="00FF4421" w:rsidP="00FF4421">
      <w:pPr>
        <w:jc w:val="both"/>
        <w:rPr>
          <w:b/>
          <w:sz w:val="24"/>
          <w:szCs w:val="24"/>
        </w:rPr>
      </w:pPr>
      <w:r w:rsidRPr="00FF4421">
        <w:rPr>
          <w:b/>
          <w:sz w:val="24"/>
          <w:szCs w:val="24"/>
        </w:rPr>
        <w:t>Παρασκευή 25 Ιουλίου 2025 | Ώρα 20:45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 xml:space="preserve">Κεντρική Πλατεία “700 </w:t>
      </w:r>
      <w:proofErr w:type="spellStart"/>
      <w:r w:rsidRPr="00FF4421">
        <w:rPr>
          <w:sz w:val="24"/>
          <w:szCs w:val="24"/>
        </w:rPr>
        <w:t>Θεσπιών</w:t>
      </w:r>
      <w:proofErr w:type="spellEnd"/>
      <w:r w:rsidRPr="00FF4421">
        <w:rPr>
          <w:sz w:val="24"/>
          <w:szCs w:val="24"/>
        </w:rPr>
        <w:t xml:space="preserve">”, </w:t>
      </w:r>
      <w:proofErr w:type="spellStart"/>
      <w:r w:rsidRPr="00FF4421">
        <w:rPr>
          <w:sz w:val="24"/>
          <w:szCs w:val="24"/>
        </w:rPr>
        <w:t>Θεσπιές</w:t>
      </w:r>
      <w:proofErr w:type="spellEnd"/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>• Τελετή Λαμπαδηδρομίας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 xml:space="preserve">• Ομιλία του Επίκουρου Καθηγητή του Εθνικού και Καποδιστριακού Πανεπιστημίου Αθηνών, κ. Πάρη </w:t>
      </w:r>
      <w:proofErr w:type="spellStart"/>
      <w:r w:rsidRPr="00FF4421">
        <w:rPr>
          <w:sz w:val="24"/>
          <w:szCs w:val="24"/>
        </w:rPr>
        <w:t>Βαρβαρούση</w:t>
      </w:r>
      <w:proofErr w:type="spellEnd"/>
      <w:r w:rsidRPr="00FF4421">
        <w:rPr>
          <w:sz w:val="24"/>
          <w:szCs w:val="24"/>
        </w:rPr>
        <w:t>, με θέμα: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 xml:space="preserve">«Το αρχέτυπο του εθελοντισμού των 700 </w:t>
      </w:r>
      <w:proofErr w:type="spellStart"/>
      <w:r w:rsidRPr="00FF4421">
        <w:rPr>
          <w:sz w:val="24"/>
          <w:szCs w:val="24"/>
        </w:rPr>
        <w:t>Θεσπιέων</w:t>
      </w:r>
      <w:proofErr w:type="spellEnd"/>
      <w:r w:rsidRPr="00FF4421">
        <w:rPr>
          <w:sz w:val="24"/>
          <w:szCs w:val="24"/>
        </w:rPr>
        <w:t>»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 xml:space="preserve">• Βράβευση του επίτιμου προσκεκλημένου Βαλκανιονίκη κ. Παναγιώτη </w:t>
      </w:r>
      <w:proofErr w:type="spellStart"/>
      <w:r w:rsidRPr="00FF4421">
        <w:rPr>
          <w:sz w:val="24"/>
          <w:szCs w:val="24"/>
        </w:rPr>
        <w:t>Παλληκάρη</w:t>
      </w:r>
      <w:proofErr w:type="spellEnd"/>
      <w:r w:rsidRPr="00FF4421">
        <w:rPr>
          <w:sz w:val="24"/>
          <w:szCs w:val="24"/>
        </w:rPr>
        <w:t xml:space="preserve"> για την προσφορά του στον αθλητισμό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 xml:space="preserve">• Παραδοσιακοί χοροί από τον Πολιτιστικό Σύλλογο </w:t>
      </w:r>
      <w:proofErr w:type="spellStart"/>
      <w:r w:rsidRPr="00FF4421">
        <w:rPr>
          <w:sz w:val="24"/>
          <w:szCs w:val="24"/>
        </w:rPr>
        <w:t>Θεσπιών</w:t>
      </w:r>
      <w:proofErr w:type="spellEnd"/>
      <w:r w:rsidRPr="00FF4421">
        <w:rPr>
          <w:sz w:val="24"/>
          <w:szCs w:val="24"/>
        </w:rPr>
        <w:t xml:space="preserve"> " ΔΗΜΟΦΙΛΟΣ"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486209">
        <w:rPr>
          <w:b/>
          <w:sz w:val="24"/>
          <w:szCs w:val="24"/>
        </w:rPr>
        <w:t>Σάββατο 26 Ιουλίου 2025 | Ώρα 19:00</w:t>
      </w:r>
      <w:r w:rsidR="002165CA">
        <w:rPr>
          <w:sz w:val="24"/>
          <w:szCs w:val="24"/>
        </w:rPr>
        <w:t xml:space="preserve"> Πλατεία </w:t>
      </w:r>
      <w:r w:rsidR="002165CA" w:rsidRPr="00FF4421">
        <w:rPr>
          <w:sz w:val="24"/>
          <w:szCs w:val="24"/>
        </w:rPr>
        <w:t xml:space="preserve">“700 </w:t>
      </w:r>
      <w:proofErr w:type="spellStart"/>
      <w:r w:rsidR="002165CA" w:rsidRPr="00FF4421">
        <w:rPr>
          <w:sz w:val="24"/>
          <w:szCs w:val="24"/>
        </w:rPr>
        <w:t>Θεσπιών</w:t>
      </w:r>
      <w:proofErr w:type="spellEnd"/>
      <w:r w:rsidR="002165CA" w:rsidRPr="00FF4421">
        <w:rPr>
          <w:sz w:val="24"/>
          <w:szCs w:val="24"/>
        </w:rPr>
        <w:t>”</w:t>
      </w:r>
      <w:r w:rsidR="002165CA">
        <w:rPr>
          <w:sz w:val="24"/>
          <w:szCs w:val="24"/>
        </w:rPr>
        <w:t xml:space="preserve"> παρουσίαση Δρομέων Ιστορικού Α</w:t>
      </w:r>
      <w:r w:rsidRPr="00FF4421">
        <w:rPr>
          <w:sz w:val="24"/>
          <w:szCs w:val="24"/>
        </w:rPr>
        <w:t>γώνα-Χαιρετισμοί. 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486209">
        <w:rPr>
          <w:b/>
          <w:sz w:val="24"/>
          <w:szCs w:val="24"/>
        </w:rPr>
        <w:t xml:space="preserve">• </w:t>
      </w:r>
      <w:r w:rsidR="006C4C48" w:rsidRPr="00486209">
        <w:rPr>
          <w:b/>
          <w:sz w:val="24"/>
          <w:szCs w:val="24"/>
        </w:rPr>
        <w:t>Ώρα</w:t>
      </w:r>
      <w:r w:rsidRPr="00486209">
        <w:rPr>
          <w:b/>
          <w:sz w:val="24"/>
          <w:szCs w:val="24"/>
        </w:rPr>
        <w:t xml:space="preserve"> 20:00 εκκίνηση</w:t>
      </w:r>
      <w:r w:rsidRPr="00FF4421">
        <w:rPr>
          <w:sz w:val="24"/>
          <w:szCs w:val="24"/>
        </w:rPr>
        <w:t xml:space="preserve"> 102χλμ και Σκυταλοδρομιών άγαλμα  </w:t>
      </w:r>
      <w:proofErr w:type="spellStart"/>
      <w:r w:rsidRPr="00FF4421">
        <w:rPr>
          <w:sz w:val="24"/>
          <w:szCs w:val="24"/>
        </w:rPr>
        <w:t>Δημόφιλου</w:t>
      </w:r>
      <w:proofErr w:type="spellEnd"/>
      <w:r w:rsidRPr="00FF4421">
        <w:rPr>
          <w:sz w:val="24"/>
          <w:szCs w:val="24"/>
        </w:rPr>
        <w:t xml:space="preserve">, </w:t>
      </w:r>
      <w:proofErr w:type="spellStart"/>
      <w:r w:rsidRPr="00FF4421">
        <w:rPr>
          <w:sz w:val="24"/>
          <w:szCs w:val="24"/>
        </w:rPr>
        <w:t>Θεσπιές</w:t>
      </w:r>
      <w:proofErr w:type="spellEnd"/>
    </w:p>
    <w:p w:rsidR="00FF4421" w:rsidRPr="00486209" w:rsidRDefault="00FF4421" w:rsidP="00FF4421">
      <w:pPr>
        <w:jc w:val="both"/>
        <w:rPr>
          <w:b/>
          <w:sz w:val="24"/>
          <w:szCs w:val="24"/>
        </w:rPr>
      </w:pPr>
      <w:r w:rsidRPr="00486209">
        <w:rPr>
          <w:b/>
          <w:sz w:val="24"/>
          <w:szCs w:val="24"/>
        </w:rPr>
        <w:t xml:space="preserve">Ο αγώνας αποτελεί έναν ύμνο στην ιστορική μνήμη, στον εθελοντισμό και στο ανθρώπινο σθένος, τιμώντας τους </w:t>
      </w:r>
      <w:proofErr w:type="spellStart"/>
      <w:r w:rsidRPr="00486209">
        <w:rPr>
          <w:b/>
          <w:sz w:val="24"/>
          <w:szCs w:val="24"/>
        </w:rPr>
        <w:t>Θεσπιείς</w:t>
      </w:r>
      <w:proofErr w:type="spellEnd"/>
      <w:r w:rsidRPr="00486209">
        <w:rPr>
          <w:b/>
          <w:sz w:val="24"/>
          <w:szCs w:val="24"/>
        </w:rPr>
        <w:t xml:space="preserve"> που θυσιάστη</w:t>
      </w:r>
      <w:r w:rsidR="00486209">
        <w:rPr>
          <w:b/>
          <w:sz w:val="24"/>
          <w:szCs w:val="24"/>
        </w:rPr>
        <w:t>καν στις Θερμοπύλες το 480 π.Χ.</w:t>
      </w:r>
      <w:r w:rsidRPr="00486209">
        <w:rPr>
          <w:b/>
          <w:sz w:val="24"/>
          <w:szCs w:val="24"/>
        </w:rPr>
        <w:t> 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t>Με αφορμή στην μεγ</w:t>
      </w:r>
      <w:r w:rsidR="002165CA">
        <w:rPr>
          <w:sz w:val="24"/>
          <w:szCs w:val="24"/>
        </w:rPr>
        <w:t>άλη αυτή αθλητική διοργάνωση ο Δ</w:t>
      </w:r>
      <w:r w:rsidRPr="00FF4421">
        <w:rPr>
          <w:sz w:val="24"/>
          <w:szCs w:val="24"/>
        </w:rPr>
        <w:t xml:space="preserve">ήμαρχος Γιώργος </w:t>
      </w:r>
      <w:proofErr w:type="spellStart"/>
      <w:r w:rsidRPr="00FF4421">
        <w:rPr>
          <w:sz w:val="24"/>
          <w:szCs w:val="24"/>
        </w:rPr>
        <w:t>Αραπίτσας</w:t>
      </w:r>
      <w:proofErr w:type="spellEnd"/>
      <w:r w:rsidRPr="00FF4421">
        <w:rPr>
          <w:sz w:val="24"/>
          <w:szCs w:val="24"/>
        </w:rPr>
        <w:t xml:space="preserve"> δήλωσε τα εξής: </w:t>
      </w:r>
    </w:p>
    <w:p w:rsidR="00FF4421" w:rsidRPr="00FF4421" w:rsidRDefault="00FF4421" w:rsidP="00FF4421">
      <w:pPr>
        <w:jc w:val="both"/>
        <w:rPr>
          <w:sz w:val="24"/>
          <w:szCs w:val="24"/>
        </w:rPr>
      </w:pPr>
    </w:p>
    <w:p w:rsidR="00FF4421" w:rsidRPr="00FF4421" w:rsidRDefault="00FF4421" w:rsidP="00FF4421">
      <w:pPr>
        <w:jc w:val="both"/>
        <w:rPr>
          <w:sz w:val="24"/>
          <w:szCs w:val="24"/>
        </w:rPr>
      </w:pPr>
      <w:r w:rsidRPr="00FF4421">
        <w:rPr>
          <w:sz w:val="24"/>
          <w:szCs w:val="24"/>
        </w:rPr>
        <w:lastRenderedPageBreak/>
        <w:t xml:space="preserve">«Ο 8ος Δρόμος “Στα Χνάρια των Ηρώων” δεν είναι απλώς ένας </w:t>
      </w:r>
      <w:proofErr w:type="spellStart"/>
      <w:r w:rsidRPr="00FF4421">
        <w:rPr>
          <w:sz w:val="24"/>
          <w:szCs w:val="24"/>
        </w:rPr>
        <w:t>υπερμαραθώνιος</w:t>
      </w:r>
      <w:proofErr w:type="spellEnd"/>
      <w:r w:rsidRPr="00FF4421">
        <w:rPr>
          <w:sz w:val="24"/>
          <w:szCs w:val="24"/>
        </w:rPr>
        <w:t xml:space="preserve">. Είναι μια βαθιά υπόκλιση στην Ιστορία, στην αυταπάρνηση και στην ανιδιοτελή προσφορά των 700 </w:t>
      </w:r>
      <w:proofErr w:type="spellStart"/>
      <w:r w:rsidRPr="00FF4421">
        <w:rPr>
          <w:sz w:val="24"/>
          <w:szCs w:val="24"/>
        </w:rPr>
        <w:t>Θεσπιέων</w:t>
      </w:r>
      <w:proofErr w:type="spellEnd"/>
      <w:r w:rsidRPr="00FF4421">
        <w:rPr>
          <w:sz w:val="24"/>
          <w:szCs w:val="24"/>
        </w:rPr>
        <w:t>. Μέσα από τη φυσική δοκιμασία των δρομέων, αναβιώνει το νόημα της ελευθερίας, της ανδρείας και της συλλογικής ταυτότητας. Ο Δήμος μας, με συνέπεια και ευθύνη, συνεχίζει να τιμά τους ήρωες και να εμπνέει τις επόμενες γενιές. Σας προσκαλώ όλους να γίνουμε μέρος αυτής της μοναδικής εμπειρίας μνήμης και τιμής».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31C54" w:rsidRPr="00D31C54" w:rsidTr="00D31C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C54" w:rsidRPr="00D31C54" w:rsidRDefault="00D31C54" w:rsidP="00D31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1C54" w:rsidRPr="00D31C54" w:rsidRDefault="00D31C54" w:rsidP="00D31C54">
            <w:pPr>
              <w:jc w:val="both"/>
              <w:rPr>
                <w:sz w:val="24"/>
                <w:szCs w:val="24"/>
              </w:rPr>
            </w:pPr>
          </w:p>
        </w:tc>
      </w:tr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271B0F" w:rsidRPr="00271B0F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16" w:rsidRDefault="003F7216" w:rsidP="00223394">
      <w:pPr>
        <w:spacing w:after="0" w:line="240" w:lineRule="auto"/>
      </w:pPr>
      <w:r>
        <w:separator/>
      </w:r>
    </w:p>
  </w:endnote>
  <w:endnote w:type="continuationSeparator" w:id="0">
    <w:p w:rsidR="003F7216" w:rsidRDefault="003F7216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16" w:rsidRDefault="003F7216" w:rsidP="00223394">
      <w:pPr>
        <w:spacing w:after="0" w:line="240" w:lineRule="auto"/>
      </w:pPr>
      <w:r>
        <w:separator/>
      </w:r>
    </w:p>
  </w:footnote>
  <w:footnote w:type="continuationSeparator" w:id="0">
    <w:p w:rsidR="003F7216" w:rsidRDefault="003F7216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1203"/>
    <w:multiLevelType w:val="hybridMultilevel"/>
    <w:tmpl w:val="5084342A"/>
    <w:lvl w:ilvl="0" w:tplc="AC1E7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104F89"/>
    <w:rsid w:val="001553E2"/>
    <w:rsid w:val="0015564B"/>
    <w:rsid w:val="001638DE"/>
    <w:rsid w:val="00171217"/>
    <w:rsid w:val="00171306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E17F2"/>
    <w:rsid w:val="001F33C4"/>
    <w:rsid w:val="001F3978"/>
    <w:rsid w:val="00200566"/>
    <w:rsid w:val="0021585F"/>
    <w:rsid w:val="002165CA"/>
    <w:rsid w:val="00223394"/>
    <w:rsid w:val="002300E1"/>
    <w:rsid w:val="00257E4E"/>
    <w:rsid w:val="00270DAE"/>
    <w:rsid w:val="00270FF1"/>
    <w:rsid w:val="00271B0F"/>
    <w:rsid w:val="00284F40"/>
    <w:rsid w:val="0029401C"/>
    <w:rsid w:val="002B0431"/>
    <w:rsid w:val="002C120C"/>
    <w:rsid w:val="002D13D7"/>
    <w:rsid w:val="002D27AA"/>
    <w:rsid w:val="002E17D7"/>
    <w:rsid w:val="002F02EC"/>
    <w:rsid w:val="0031100B"/>
    <w:rsid w:val="0031357B"/>
    <w:rsid w:val="00315C26"/>
    <w:rsid w:val="00322BBE"/>
    <w:rsid w:val="00324B9F"/>
    <w:rsid w:val="00340A39"/>
    <w:rsid w:val="00341FA5"/>
    <w:rsid w:val="0034267D"/>
    <w:rsid w:val="00344095"/>
    <w:rsid w:val="00351D88"/>
    <w:rsid w:val="0036236D"/>
    <w:rsid w:val="00366D23"/>
    <w:rsid w:val="00373395"/>
    <w:rsid w:val="00374A89"/>
    <w:rsid w:val="003B1D63"/>
    <w:rsid w:val="003B31D1"/>
    <w:rsid w:val="003B3DF8"/>
    <w:rsid w:val="003D1B20"/>
    <w:rsid w:val="003D3353"/>
    <w:rsid w:val="003E4111"/>
    <w:rsid w:val="003F7216"/>
    <w:rsid w:val="003F733B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86209"/>
    <w:rsid w:val="004A3DF5"/>
    <w:rsid w:val="004A5E49"/>
    <w:rsid w:val="004C0E38"/>
    <w:rsid w:val="004C2763"/>
    <w:rsid w:val="004C454C"/>
    <w:rsid w:val="004E23F9"/>
    <w:rsid w:val="004E31A9"/>
    <w:rsid w:val="0050089A"/>
    <w:rsid w:val="00502C07"/>
    <w:rsid w:val="00506B51"/>
    <w:rsid w:val="00580E21"/>
    <w:rsid w:val="00594092"/>
    <w:rsid w:val="00597B5D"/>
    <w:rsid w:val="005A2877"/>
    <w:rsid w:val="005B1EE2"/>
    <w:rsid w:val="005B414C"/>
    <w:rsid w:val="005C1366"/>
    <w:rsid w:val="005C2CF9"/>
    <w:rsid w:val="005C5F3B"/>
    <w:rsid w:val="005E51A5"/>
    <w:rsid w:val="005F65DB"/>
    <w:rsid w:val="00607F3F"/>
    <w:rsid w:val="00613346"/>
    <w:rsid w:val="00641DB0"/>
    <w:rsid w:val="00660619"/>
    <w:rsid w:val="0066537B"/>
    <w:rsid w:val="006A1FBC"/>
    <w:rsid w:val="006A53E6"/>
    <w:rsid w:val="006A717B"/>
    <w:rsid w:val="006B2627"/>
    <w:rsid w:val="006B4FD7"/>
    <w:rsid w:val="006B5FB4"/>
    <w:rsid w:val="006C4C48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1A7C"/>
    <w:rsid w:val="007F743D"/>
    <w:rsid w:val="0082324F"/>
    <w:rsid w:val="00832132"/>
    <w:rsid w:val="008371C5"/>
    <w:rsid w:val="00871541"/>
    <w:rsid w:val="00887F4D"/>
    <w:rsid w:val="00891B2F"/>
    <w:rsid w:val="008931BB"/>
    <w:rsid w:val="008951B3"/>
    <w:rsid w:val="008A4EC8"/>
    <w:rsid w:val="008F6F69"/>
    <w:rsid w:val="008F70EF"/>
    <w:rsid w:val="00917337"/>
    <w:rsid w:val="009370B9"/>
    <w:rsid w:val="0094396F"/>
    <w:rsid w:val="00956EE6"/>
    <w:rsid w:val="009622B5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A1A69"/>
    <w:rsid w:val="00AC44F0"/>
    <w:rsid w:val="00AC4E99"/>
    <w:rsid w:val="00AC591B"/>
    <w:rsid w:val="00B436D9"/>
    <w:rsid w:val="00B6093D"/>
    <w:rsid w:val="00B66E49"/>
    <w:rsid w:val="00B72EFA"/>
    <w:rsid w:val="00B72FEE"/>
    <w:rsid w:val="00B77DEF"/>
    <w:rsid w:val="00B8297C"/>
    <w:rsid w:val="00BA1BCC"/>
    <w:rsid w:val="00BA1BD9"/>
    <w:rsid w:val="00BA3902"/>
    <w:rsid w:val="00BB0A04"/>
    <w:rsid w:val="00BB1119"/>
    <w:rsid w:val="00BE3A17"/>
    <w:rsid w:val="00BE52FD"/>
    <w:rsid w:val="00BF0A76"/>
    <w:rsid w:val="00BF1590"/>
    <w:rsid w:val="00BF3292"/>
    <w:rsid w:val="00C0587D"/>
    <w:rsid w:val="00C26700"/>
    <w:rsid w:val="00C833CD"/>
    <w:rsid w:val="00C86936"/>
    <w:rsid w:val="00C90AC2"/>
    <w:rsid w:val="00C93487"/>
    <w:rsid w:val="00C954AD"/>
    <w:rsid w:val="00C97FBF"/>
    <w:rsid w:val="00CA6D07"/>
    <w:rsid w:val="00CB67B1"/>
    <w:rsid w:val="00CD7577"/>
    <w:rsid w:val="00CF0051"/>
    <w:rsid w:val="00D06C97"/>
    <w:rsid w:val="00D17831"/>
    <w:rsid w:val="00D31C54"/>
    <w:rsid w:val="00D44772"/>
    <w:rsid w:val="00D44F44"/>
    <w:rsid w:val="00D565AE"/>
    <w:rsid w:val="00D6278C"/>
    <w:rsid w:val="00D65717"/>
    <w:rsid w:val="00D73F8C"/>
    <w:rsid w:val="00D76581"/>
    <w:rsid w:val="00D804F9"/>
    <w:rsid w:val="00DB10B6"/>
    <w:rsid w:val="00DC45A8"/>
    <w:rsid w:val="00DC4F68"/>
    <w:rsid w:val="00DD7384"/>
    <w:rsid w:val="00DE6ACF"/>
    <w:rsid w:val="00DF0C27"/>
    <w:rsid w:val="00DF4263"/>
    <w:rsid w:val="00E10510"/>
    <w:rsid w:val="00E25D8D"/>
    <w:rsid w:val="00E43607"/>
    <w:rsid w:val="00E6030B"/>
    <w:rsid w:val="00E8096E"/>
    <w:rsid w:val="00E85718"/>
    <w:rsid w:val="00E966C2"/>
    <w:rsid w:val="00EA7E3F"/>
    <w:rsid w:val="00EB37ED"/>
    <w:rsid w:val="00EF1FAA"/>
    <w:rsid w:val="00F1198F"/>
    <w:rsid w:val="00F3480F"/>
    <w:rsid w:val="00F567E3"/>
    <w:rsid w:val="00F63A9D"/>
    <w:rsid w:val="00F9048F"/>
    <w:rsid w:val="00F9354D"/>
    <w:rsid w:val="00FB4869"/>
    <w:rsid w:val="00FC0C63"/>
    <w:rsid w:val="00FC26E1"/>
    <w:rsid w:val="00FD312A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0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3FDD-902D-4DF9-94B8-17FFDC7D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2025-07-22T05:00:00Z</cp:lastPrinted>
  <dcterms:created xsi:type="dcterms:W3CDTF">2025-07-24T07:13:00Z</dcterms:created>
  <dcterms:modified xsi:type="dcterms:W3CDTF">2025-07-24T07:13:00Z</dcterms:modified>
</cp:coreProperties>
</file>