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</w:t>
                                  </w: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Κουτρουμάνη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4F92ECD" w14:textId="77777777" w:rsidR="003E5894" w:rsidRPr="00273536" w:rsidRDefault="00B86A26" w:rsidP="003E5894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hyperlink r:id="rId10" w:history="1">
                                    <w:r w:rsidR="003E5894" w:rsidRPr="00437FF5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s.koutroumani@aliartos.gov.gr</w:t>
                                    </w:r>
                                  </w:hyperlink>
                                </w:p>
                                <w:p w14:paraId="612E7338" w14:textId="57430E2E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</w:t>
                            </w: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Κουτρουμάνη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4F92ECD" w14:textId="77777777" w:rsidR="003E5894" w:rsidRPr="00273536" w:rsidRDefault="00B86A26" w:rsidP="003E5894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11" w:history="1">
                              <w:r w:rsidR="003E5894" w:rsidRPr="00437FF5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s.koutroumani@aliartos.gov.gr</w:t>
                              </w:r>
                            </w:hyperlink>
                          </w:p>
                          <w:p w14:paraId="612E7338" w14:textId="57430E2E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2" o:title=""/>
                </v:shape>
                <o:OLEObject Type="Embed" ProgID="PBrush" ShapeID="_x0000_i1025" DrawAspect="Content" ObjectID="_1824731136" r:id="rId13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14/11/2025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86A26">
              <w:rPr>
                <w:rFonts w:cstheme="minorHAnsi"/>
                <w:b/>
                <w:bCs/>
                <w:lang w:eastAsia="en-US"/>
              </w:rPr>
              <w:t>Αρ</w:t>
            </w:r>
            <w:proofErr w:type="spellEnd"/>
            <w:r w:rsidRPr="00B86A26">
              <w:rPr>
                <w:rFonts w:cstheme="minorHAnsi"/>
                <w:b/>
                <w:bCs/>
                <w:lang w:eastAsia="en-US"/>
              </w:rPr>
              <w:t xml:space="preserve">. </w:t>
            </w:r>
            <w:proofErr w:type="spellStart"/>
            <w:r w:rsidRPr="00B86A26">
              <w:rPr>
                <w:rFonts w:cstheme="minorHAnsi"/>
                <w:b/>
                <w:bCs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9549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 xml:space="preserve">α) τον κ. Δήμαρχο Αλιάρτου - </w:t>
      </w:r>
      <w:proofErr w:type="spellStart"/>
      <w:r w:rsidRPr="00B86A26">
        <w:rPr>
          <w:rFonts w:cstheme="minorHAnsi"/>
          <w:b/>
          <w:bCs/>
          <w:color w:val="000000"/>
        </w:rPr>
        <w:t>Θεσπιέων</w:t>
      </w:r>
      <w:proofErr w:type="spellEnd"/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FDE79E0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16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Πέμπτη 20 Νοεμβρίου 2025 και ώρα 19:30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7752E5C8" w14:textId="77777777" w:rsidR="003E5894" w:rsidRPr="00437FF5" w:rsidRDefault="003E5894" w:rsidP="003E5894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u w:val="single"/>
        </w:rPr>
      </w:pPr>
      <w:r w:rsidRPr="00604C39">
        <w:rPr>
          <w:rFonts w:ascii="Calibri" w:hAnsi="Calibri" w:cs="Calibri"/>
          <w:b/>
          <w:u w:val="single"/>
        </w:rPr>
        <w:t>ΕΝΗΜΕΡΩΣΕΙΣ</w:t>
      </w:r>
      <w:r w:rsidRPr="00437FF5">
        <w:rPr>
          <w:rFonts w:ascii="Calibri" w:hAnsi="Calibri" w:cs="Calibri"/>
          <w:b/>
          <w:u w:val="single"/>
        </w:rPr>
        <w:t>:</w:t>
      </w:r>
    </w:p>
    <w:p w14:paraId="42461A6C" w14:textId="77777777" w:rsidR="003E5894" w:rsidRDefault="003E5894" w:rsidP="003E5894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Πρόεδρος Δημοτικού Συμβουλίου Κος </w:t>
      </w:r>
      <w:proofErr w:type="spellStart"/>
      <w:r>
        <w:rPr>
          <w:rFonts w:ascii="Calibri" w:hAnsi="Calibri" w:cs="Calibri"/>
        </w:rPr>
        <w:t>Νιάρος</w:t>
      </w:r>
      <w:proofErr w:type="spellEnd"/>
      <w:r>
        <w:rPr>
          <w:rFonts w:ascii="Calibri" w:hAnsi="Calibri" w:cs="Calibri"/>
        </w:rPr>
        <w:t xml:space="preserve"> Γεώργιος</w:t>
      </w:r>
    </w:p>
    <w:p w14:paraId="76508100" w14:textId="37516FD3" w:rsidR="003E5894" w:rsidRPr="003E5894" w:rsidRDefault="003E5894" w:rsidP="003E5894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Style w:val="a3"/>
          <w:rFonts w:ascii="Calibri" w:hAnsi="Calibri" w:cs="Calibri"/>
          <w:i w:val="0"/>
        </w:rPr>
      </w:pPr>
      <w:r>
        <w:rPr>
          <w:rFonts w:ascii="Calibri" w:hAnsi="Calibri" w:cs="Calibri"/>
        </w:rPr>
        <w:t xml:space="preserve">Δήμαρχος Κος </w:t>
      </w:r>
      <w:proofErr w:type="spellStart"/>
      <w:r>
        <w:rPr>
          <w:rFonts w:ascii="Calibri" w:hAnsi="Calibri" w:cs="Calibri"/>
        </w:rPr>
        <w:t>Αραπίτσας</w:t>
      </w:r>
      <w:proofErr w:type="spellEnd"/>
      <w:r>
        <w:rPr>
          <w:rFonts w:ascii="Calibri" w:hAnsi="Calibri" w:cs="Calibri"/>
        </w:rPr>
        <w:t xml:space="preserve"> Γεώργιος</w:t>
      </w:r>
    </w:p>
    <w:p w14:paraId="54D5FA04" w14:textId="387BB94C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7C5626DA" w:rsidR="00EA4127" w:rsidRPr="003E5894" w:rsidRDefault="003E5894" w:rsidP="003E5894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3E5894">
        <w:rPr>
          <w:rStyle w:val="a3"/>
          <w:rFonts w:ascii="Calibri" w:hAnsi="Calibri" w:cs="Calibri"/>
          <w:b/>
          <w:i w:val="0"/>
          <w:iCs/>
        </w:rPr>
        <w:t>1.</w:t>
      </w:r>
      <w:r w:rsidR="00B74580" w:rsidRPr="003E5894">
        <w:rPr>
          <w:rStyle w:val="a3"/>
          <w:rFonts w:ascii="Calibri" w:hAnsi="Calibri" w:cs="Calibri"/>
          <w:i w:val="0"/>
          <w:iCs/>
        </w:rPr>
        <w:t xml:space="preserve"> Περί της 11ης αναμόρφωσης προϋπολογισμού οικ. έτους 2025 ,(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Σχετ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. η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υπ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΄ αριθμ.216/2025 ΑΔΕ).(Εισηγητής ο Δήμαρχος Κος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Γεώργιος)</w:t>
      </w:r>
    </w:p>
    <w:p w14:paraId="59AEDB46" w14:textId="7C32EB76" w:rsidR="00EA4127" w:rsidRPr="003E5894" w:rsidRDefault="003E5894" w:rsidP="003E5894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3E5894">
        <w:rPr>
          <w:rStyle w:val="a3"/>
          <w:rFonts w:ascii="Calibri" w:hAnsi="Calibri" w:cs="Calibri"/>
          <w:b/>
          <w:i w:val="0"/>
          <w:iCs/>
        </w:rPr>
        <w:t>2.</w:t>
      </w:r>
      <w:r w:rsidR="00B74580" w:rsidRPr="003E5894">
        <w:rPr>
          <w:rStyle w:val="a3"/>
          <w:rFonts w:ascii="Calibri" w:hAnsi="Calibri" w:cs="Calibri"/>
          <w:i w:val="0"/>
          <w:iCs/>
        </w:rPr>
        <w:t xml:space="preserve"> Περί της 12ης αναμόρφωσης προϋπολογισμού οικ. έτους 2025 .(Εισηγητής ο Δήμαρχος Κος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Γεώργιος)</w:t>
      </w:r>
    </w:p>
    <w:p w14:paraId="241EEAC4" w14:textId="1D839C80" w:rsidR="00EA4127" w:rsidRPr="003E5894" w:rsidRDefault="003E5894" w:rsidP="003E5894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3E5894">
        <w:rPr>
          <w:rStyle w:val="a3"/>
          <w:rFonts w:ascii="Calibri" w:hAnsi="Calibri" w:cs="Calibri"/>
          <w:b/>
          <w:i w:val="0"/>
          <w:iCs/>
        </w:rPr>
        <w:t>3.</w:t>
      </w:r>
      <w:r>
        <w:rPr>
          <w:rStyle w:val="a3"/>
          <w:rFonts w:ascii="Calibri" w:hAnsi="Calibri" w:cs="Calibri"/>
          <w:b/>
          <w:i w:val="0"/>
          <w:iCs/>
        </w:rPr>
        <w:t xml:space="preserve"> </w:t>
      </w:r>
      <w:r w:rsidR="00B74580" w:rsidRPr="003E5894">
        <w:rPr>
          <w:rStyle w:val="a3"/>
          <w:rFonts w:ascii="Calibri" w:hAnsi="Calibri" w:cs="Calibri"/>
          <w:i w:val="0"/>
          <w:iCs/>
        </w:rPr>
        <w:t>Περί της παρακολούθησης Γ΄ Τριμήνου εσόδων - εξόδων του Δήμου Αλιάρτου -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Θεσπιέων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έτους 2025 , (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Σχετ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. η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υπ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΄ αριθμ.232/2025 ΑΔΕ).(Εισηγητής ο Δήμαρχος Κος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 Γεώργιος)</w:t>
      </w:r>
    </w:p>
    <w:p w14:paraId="3D2C80C0" w14:textId="6A6C82A9" w:rsidR="003E5894" w:rsidRDefault="003E5894" w:rsidP="003E5894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3E5894">
        <w:rPr>
          <w:rStyle w:val="a3"/>
          <w:rFonts w:ascii="Calibri" w:hAnsi="Calibri" w:cs="Calibri"/>
          <w:b/>
          <w:i w:val="0"/>
          <w:iCs/>
        </w:rPr>
        <w:t>4.</w:t>
      </w:r>
      <w:r w:rsidR="00B74580" w:rsidRPr="003E5894">
        <w:rPr>
          <w:rStyle w:val="a3"/>
          <w:rFonts w:ascii="Calibri" w:hAnsi="Calibri" w:cs="Calibri"/>
          <w:i w:val="0"/>
          <w:iCs/>
        </w:rPr>
        <w:t xml:space="preserve"> Περί λήψης απόφασης για την επιβολή δημοτικού φόρου ηλεκτροδοτούμενων χώρων για το έτος 2026, στο Δήμο Αλιάρτου-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Θεσπιέων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,(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Σχετ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. η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υπ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΄ αριθμ.217/2025 ΑΔΕ ).(Εισηγητής ο Δήμαρχος Κος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Γεώργιος)</w:t>
      </w:r>
    </w:p>
    <w:p w14:paraId="01141B7E" w14:textId="55F3770B" w:rsidR="00EA4127" w:rsidRPr="003E5894" w:rsidRDefault="003E5894" w:rsidP="003E5894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3E5894">
        <w:rPr>
          <w:rStyle w:val="a3"/>
          <w:rFonts w:ascii="Calibri" w:hAnsi="Calibri" w:cs="Calibri"/>
          <w:b/>
          <w:i w:val="0"/>
          <w:iCs/>
        </w:rPr>
        <w:lastRenderedPageBreak/>
        <w:t>5.</w:t>
      </w:r>
      <w:r w:rsidR="00B74580" w:rsidRPr="003E5894">
        <w:rPr>
          <w:rStyle w:val="a3"/>
          <w:rFonts w:ascii="Calibri" w:hAnsi="Calibri" w:cs="Calibri"/>
          <w:i w:val="0"/>
          <w:iCs/>
        </w:rPr>
        <w:t xml:space="preserve"> Περί λήψης απόφασης για την επιβολή ανταποδοτικών τελών καθαριότητας και φωτισμού για το έτος 2026, στο Δήμο Αλιάρτου-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Θεσπιέων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,(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Σχετ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. η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υπ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΄ αριθμ.218/2025 ΑΔΕ).(Εισηγητής ο Δήμαρχος Κος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Γεώργιος)</w:t>
      </w:r>
    </w:p>
    <w:p w14:paraId="7B6F6F1C" w14:textId="236B7B42" w:rsidR="00EA4127" w:rsidRPr="003E5894" w:rsidRDefault="003E5894" w:rsidP="003E5894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3E5894">
        <w:rPr>
          <w:rStyle w:val="a3"/>
          <w:rFonts w:ascii="Calibri" w:hAnsi="Calibri" w:cs="Calibri"/>
          <w:b/>
          <w:i w:val="0"/>
          <w:iCs/>
        </w:rPr>
        <w:t>6.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3E5894">
        <w:rPr>
          <w:rStyle w:val="a3"/>
          <w:rFonts w:ascii="Calibri" w:hAnsi="Calibri" w:cs="Calibri"/>
          <w:i w:val="0"/>
          <w:iCs/>
        </w:rPr>
        <w:t>Περί λήψης απόφασης για τον καθορισμό τελών &amp; δικαιωμάτων ύδρευσης για το έτος 2026, στο Δήμο Αλιάρτου-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Θεσπιέων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,(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Σχετ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. η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υπ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΄ αριθμ.219/2025 ΑΔΕ).(Εισηγητής ο Δήμαρχος Κος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Γεώργιος)</w:t>
      </w:r>
    </w:p>
    <w:p w14:paraId="2C48A213" w14:textId="47291597" w:rsidR="003E5894" w:rsidRDefault="003E5894" w:rsidP="003E5894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3E5894">
        <w:rPr>
          <w:rStyle w:val="a3"/>
          <w:rFonts w:ascii="Calibri" w:hAnsi="Calibri" w:cs="Calibri"/>
          <w:b/>
          <w:i w:val="0"/>
          <w:iCs/>
        </w:rPr>
        <w:t>7.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3E5894">
        <w:rPr>
          <w:rStyle w:val="a3"/>
          <w:rFonts w:ascii="Calibri" w:hAnsi="Calibri" w:cs="Calibri"/>
          <w:i w:val="0"/>
          <w:iCs/>
        </w:rPr>
        <w:t>Περί της έγκρισης της έκθεσης καταγραφής και απογραφής των πάσης φύσεως περ</w:t>
      </w:r>
      <w:r w:rsidR="00A21149">
        <w:rPr>
          <w:rStyle w:val="a3"/>
          <w:rFonts w:ascii="Calibri" w:hAnsi="Calibri" w:cs="Calibri"/>
          <w:i w:val="0"/>
          <w:iCs/>
        </w:rPr>
        <w:t>ι</w:t>
      </w:r>
      <w:r w:rsidR="00B74580" w:rsidRPr="003E5894">
        <w:rPr>
          <w:rStyle w:val="a3"/>
          <w:rFonts w:ascii="Calibri" w:hAnsi="Calibri" w:cs="Calibri"/>
          <w:i w:val="0"/>
          <w:iCs/>
        </w:rPr>
        <w:t xml:space="preserve">ουσιακών στοιχείων που μεταβιβάζονται στον Δήμο Αλιάρτου –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Θεσπιέων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από το καταργούμενο νομικό πρόσωπο Δημοτική Κοινωφελής Επιχείρηση Αλιάρτου.(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Σχετ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. η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υπ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΄ αριθμ.234/2025 ΑΔΕ).(Εισηγητής ο Δήμαρχος Κος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Γεώργιος)</w:t>
      </w:r>
    </w:p>
    <w:p w14:paraId="7EEF88E1" w14:textId="64A5FD5C" w:rsidR="00EA4127" w:rsidRDefault="003E5894" w:rsidP="003E5894">
      <w:pPr>
        <w:spacing w:after="160" w:line="360" w:lineRule="auto"/>
        <w:rPr>
          <w:rStyle w:val="a3"/>
          <w:rFonts w:ascii="Calibri" w:hAnsi="Calibri" w:cs="Calibri"/>
          <w:i w:val="0"/>
          <w:iCs/>
        </w:rPr>
      </w:pPr>
      <w:r w:rsidRPr="003E5894">
        <w:rPr>
          <w:rStyle w:val="a3"/>
          <w:rFonts w:ascii="Calibri" w:hAnsi="Calibri" w:cs="Calibri"/>
          <w:b/>
          <w:i w:val="0"/>
          <w:iCs/>
        </w:rPr>
        <w:t>8.</w:t>
      </w:r>
      <w:r w:rsidR="00B74580" w:rsidRPr="003E5894">
        <w:rPr>
          <w:rStyle w:val="a3"/>
          <w:rFonts w:ascii="Calibri" w:hAnsi="Calibri" w:cs="Calibri"/>
          <w:i w:val="0"/>
          <w:iCs/>
        </w:rPr>
        <w:t xml:space="preserve">Περί της έκφρασης γνώμης σχετικά με την ΄΄Μελέτη Περιβαλλοντικών Επιπτώσεων (Μ.Π.Ε) αιολικού σταθμού παραγωγής ηλεκτρικής ενέργειας ισχύος 45,6MWτης WPD ΑΙΟΛΙΚΗ ΕΝΕΡΓΕΙΑ 3 ΜΙΚΕ στις θέσεις &gt; των Δήμων Θηβαίων και Αλιάρτου –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Θεσπιέων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Ν.Βοιωτίας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(ΠΕ:2510021427) , σύμφωνα με την παρ.2 του άρθρου 3 του Ν.1650/86, (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Σχετ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. η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υπ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΄ αριθμ.233/2025 ΑΔΕ).(Εισηγητής ο Δήμαρχος Κος </w:t>
      </w:r>
      <w:proofErr w:type="spellStart"/>
      <w:r w:rsidR="00B74580" w:rsidRPr="003E5894">
        <w:rPr>
          <w:rStyle w:val="a3"/>
          <w:rFonts w:ascii="Calibri" w:hAnsi="Calibri" w:cs="Calibri"/>
          <w:i w:val="0"/>
          <w:iCs/>
        </w:rPr>
        <w:t>Αραπίτσας</w:t>
      </w:r>
      <w:proofErr w:type="spellEnd"/>
      <w:r w:rsidR="00B74580" w:rsidRPr="003E5894">
        <w:rPr>
          <w:rStyle w:val="a3"/>
          <w:rFonts w:ascii="Calibri" w:hAnsi="Calibri" w:cs="Calibri"/>
          <w:i w:val="0"/>
          <w:iCs/>
        </w:rPr>
        <w:t xml:space="preserve"> Γεώργιος)</w:t>
      </w:r>
    </w:p>
    <w:p w14:paraId="4EF59374" w14:textId="77777777" w:rsidR="003E5894" w:rsidRPr="003E5894" w:rsidRDefault="003E5894" w:rsidP="003E5894">
      <w:pPr>
        <w:spacing w:after="160" w:line="360" w:lineRule="auto"/>
        <w:rPr>
          <w:rStyle w:val="a3"/>
          <w:rFonts w:ascii="Calibri" w:hAnsi="Calibri" w:cs="Calibri"/>
          <w:iCs/>
        </w:rPr>
      </w:pPr>
    </w:p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3A5D097E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1E420676" w14:textId="0A905F8F" w:rsidR="003E5894" w:rsidRDefault="003E58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5FAEB954" w14:textId="0DC4D0E8" w:rsidR="003E5894" w:rsidRDefault="003E58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528F0F79" w14:textId="77777777" w:rsidR="003E5894" w:rsidRDefault="003E58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154E371C" w14:textId="6187DBE7" w:rsidR="003E5894" w:rsidRDefault="003E5894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Νιάρος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Γεώργιος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EA4127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12419DD3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55FD188D" w14:textId="77777777" w:rsidR="00EA4127" w:rsidRDefault="00EA4127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CB3D56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8BB7BE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41B60E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0CC08E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C15F21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C09687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DBD6B2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327C5B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D842FE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70D990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1CEF6F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13D9A9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525ADE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8054EA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FD93E3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CC77A0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DC4AE9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B3A5FC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6B058A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4755D6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7A7CF2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870954" w14:textId="77777777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50744D" w14:textId="467E2CBC" w:rsidR="003E5894" w:rsidRDefault="003E5894" w:rsidP="003E589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3E11BE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3E11BE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3E11BE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3E11BE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3E11BE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5DFD210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="003E5894">
              <w:rPr>
                <w:rFonts w:cstheme="minorHAnsi"/>
              </w:rPr>
              <w:t>ΝΙΑΡΟΣ Παναγιώτης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4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8746" w14:textId="77777777" w:rsidR="00351345" w:rsidRDefault="00351345">
      <w:pPr>
        <w:spacing w:line="240" w:lineRule="auto"/>
      </w:pPr>
      <w:r>
        <w:separator/>
      </w:r>
    </w:p>
  </w:endnote>
  <w:endnote w:type="continuationSeparator" w:id="0">
    <w:p w14:paraId="69788595" w14:textId="77777777" w:rsidR="00351345" w:rsidRDefault="00351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1D61" w14:textId="5BF9E460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F6D28">
          <w:rPr>
            <w:noProof/>
          </w:rPr>
          <w:t>2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63D3" w14:textId="77777777" w:rsidR="00351345" w:rsidRDefault="00351345">
      <w:pPr>
        <w:spacing w:after="0"/>
      </w:pPr>
      <w:r>
        <w:separator/>
      </w:r>
    </w:p>
  </w:footnote>
  <w:footnote w:type="continuationSeparator" w:id="0">
    <w:p w14:paraId="16C7532E" w14:textId="77777777" w:rsidR="00351345" w:rsidRDefault="003513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D93F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43603970">
    <w:abstractNumId w:val="0"/>
  </w:num>
  <w:num w:numId="2" w16cid:durableId="472412166">
    <w:abstractNumId w:val="1"/>
  </w:num>
  <w:num w:numId="3" w16cid:durableId="1896115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1345"/>
    <w:rsid w:val="003546DF"/>
    <w:rsid w:val="00355049"/>
    <w:rsid w:val="00355BE5"/>
    <w:rsid w:val="003636A3"/>
    <w:rsid w:val="0036482F"/>
    <w:rsid w:val="003705E7"/>
    <w:rsid w:val="0038625A"/>
    <w:rsid w:val="00386F54"/>
    <w:rsid w:val="003B1DB2"/>
    <w:rsid w:val="003B3D31"/>
    <w:rsid w:val="003B6E9A"/>
    <w:rsid w:val="003C06BB"/>
    <w:rsid w:val="003C7FC6"/>
    <w:rsid w:val="003E11BE"/>
    <w:rsid w:val="003E5894"/>
    <w:rsid w:val="003F0AE9"/>
    <w:rsid w:val="003F3F92"/>
    <w:rsid w:val="003F765D"/>
    <w:rsid w:val="00402A94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7F6D28"/>
    <w:rsid w:val="0080286D"/>
    <w:rsid w:val="008061AD"/>
    <w:rsid w:val="0081428D"/>
    <w:rsid w:val="00832ED3"/>
    <w:rsid w:val="00837F16"/>
    <w:rsid w:val="00843082"/>
    <w:rsid w:val="008661A6"/>
    <w:rsid w:val="008A3AFE"/>
    <w:rsid w:val="00904367"/>
    <w:rsid w:val="00904541"/>
    <w:rsid w:val="009241C0"/>
    <w:rsid w:val="009338B3"/>
    <w:rsid w:val="009450F4"/>
    <w:rsid w:val="00950C4D"/>
    <w:rsid w:val="00951465"/>
    <w:rsid w:val="00966B54"/>
    <w:rsid w:val="00991D09"/>
    <w:rsid w:val="009973AC"/>
    <w:rsid w:val="009B55BD"/>
    <w:rsid w:val="009C1681"/>
    <w:rsid w:val="009C69DD"/>
    <w:rsid w:val="009D27FE"/>
    <w:rsid w:val="009E7EC7"/>
    <w:rsid w:val="00A14456"/>
    <w:rsid w:val="00A21149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koutroumani@aliartos.gov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.koutroumani@aliartos.gov.g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A5D6B5C-4948-4A7A-9EE5-07671C07E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Angelos Papadopoulos</cp:lastModifiedBy>
  <cp:revision>2</cp:revision>
  <dcterms:created xsi:type="dcterms:W3CDTF">2025-11-15T14:59:00Z</dcterms:created>
  <dcterms:modified xsi:type="dcterms:W3CDTF">2025-11-15T14:59:00Z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