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198F" w:rsidRPr="00BA1BCC" w:rsidRDefault="00F1198F">
      <w:pPr>
        <w:spacing w:after="124"/>
        <w:ind w:left="103" w:right="1155" w:hanging="10"/>
        <w:rPr>
          <w:rFonts w:ascii="Tahoma" w:eastAsia="Tahoma" w:hAnsi="Tahoma" w:cs="Tahoma"/>
          <w:b/>
          <w:color w:val="1F497D"/>
          <w:sz w:val="20"/>
          <w:lang w:val="en-US"/>
        </w:rPr>
      </w:pPr>
    </w:p>
    <w:p w:rsidR="00F1198F" w:rsidRDefault="00F1198F">
      <w:pPr>
        <w:spacing w:after="124"/>
        <w:ind w:left="103" w:right="1155" w:hanging="10"/>
        <w:rPr>
          <w:rFonts w:ascii="Tahoma" w:eastAsia="Tahoma" w:hAnsi="Tahoma" w:cs="Tahoma"/>
          <w:b/>
          <w:color w:val="1F497D"/>
          <w:sz w:val="20"/>
        </w:rPr>
      </w:pPr>
    </w:p>
    <w:p w:rsidR="00F1198F" w:rsidRDefault="00F1198F">
      <w:pPr>
        <w:spacing w:after="124"/>
        <w:ind w:left="103" w:right="1155" w:hanging="10"/>
        <w:rPr>
          <w:rFonts w:ascii="Tahoma" w:eastAsia="Tahoma" w:hAnsi="Tahoma" w:cs="Tahoma"/>
          <w:b/>
          <w:color w:val="1F497D"/>
          <w:sz w:val="20"/>
        </w:rPr>
      </w:pPr>
    </w:p>
    <w:p w:rsidR="00F1198F" w:rsidRDefault="00F1198F">
      <w:pPr>
        <w:spacing w:after="124"/>
        <w:ind w:left="103" w:right="1155" w:hanging="10"/>
        <w:rPr>
          <w:rFonts w:ascii="Tahoma" w:eastAsia="Tahoma" w:hAnsi="Tahoma" w:cs="Tahoma"/>
          <w:b/>
          <w:color w:val="1F497D"/>
          <w:sz w:val="20"/>
        </w:rPr>
      </w:pPr>
    </w:p>
    <w:p w:rsidR="00917337" w:rsidRDefault="006B5FB4" w:rsidP="00F1198F">
      <w:pPr>
        <w:spacing w:after="124"/>
        <w:ind w:right="1155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465582</wp:posOffset>
            </wp:positionH>
            <wp:positionV relativeFrom="paragraph">
              <wp:posOffset>-848098</wp:posOffset>
            </wp:positionV>
            <wp:extent cx="704850" cy="814476"/>
            <wp:effectExtent l="0" t="0" r="0" b="0"/>
            <wp:wrapSquare wrapText="bothSides"/>
            <wp:docPr id="61" name="Picture 6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Picture 61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04850" cy="8144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column">
              <wp:posOffset>4459097</wp:posOffset>
            </wp:positionH>
            <wp:positionV relativeFrom="paragraph">
              <wp:posOffset>-523206</wp:posOffset>
            </wp:positionV>
            <wp:extent cx="1221105" cy="962025"/>
            <wp:effectExtent l="0" t="0" r="0" b="0"/>
            <wp:wrapSquare wrapText="bothSides"/>
            <wp:docPr id="79" name="Picture 7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" name="Picture 79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221105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ahoma" w:eastAsia="Tahoma" w:hAnsi="Tahoma" w:cs="Tahoma"/>
          <w:b/>
          <w:color w:val="1F497D"/>
          <w:sz w:val="20"/>
        </w:rPr>
        <w:t xml:space="preserve">ΕΛΛΗΝΙΚΗ ΔΗΜΟΚΡΑΤΙΑ </w:t>
      </w:r>
      <w:r>
        <w:rPr>
          <w:rFonts w:ascii="Tahoma" w:eastAsia="Tahoma" w:hAnsi="Tahoma" w:cs="Tahoma"/>
          <w:b/>
          <w:sz w:val="20"/>
        </w:rPr>
        <w:t xml:space="preserve"> </w:t>
      </w:r>
    </w:p>
    <w:p w:rsidR="00917337" w:rsidRDefault="006B5FB4" w:rsidP="00F1198F">
      <w:pPr>
        <w:spacing w:after="0"/>
        <w:ind w:right="1155"/>
        <w:rPr>
          <w:rFonts w:ascii="Tahoma" w:eastAsia="Tahoma" w:hAnsi="Tahoma" w:cs="Tahoma"/>
          <w:b/>
          <w:color w:val="1F497D"/>
          <w:sz w:val="20"/>
        </w:rPr>
      </w:pPr>
      <w:r>
        <w:rPr>
          <w:rFonts w:ascii="Tahoma" w:eastAsia="Tahoma" w:hAnsi="Tahoma" w:cs="Tahoma"/>
          <w:b/>
          <w:color w:val="1F497D"/>
          <w:sz w:val="20"/>
        </w:rPr>
        <w:t xml:space="preserve">ΝΟΜΟΣ ΒΟΙΩΤΙΑΣ </w:t>
      </w:r>
    </w:p>
    <w:p w:rsidR="00096E0E" w:rsidRPr="00F75900" w:rsidRDefault="006B5FB4" w:rsidP="00161347">
      <w:pPr>
        <w:spacing w:after="0"/>
        <w:ind w:right="1106"/>
        <w:rPr>
          <w:rFonts w:ascii="Tahoma" w:eastAsia="Tahoma" w:hAnsi="Tahoma" w:cs="Tahoma"/>
          <w:sz w:val="18"/>
        </w:rPr>
      </w:pPr>
      <w:r>
        <w:rPr>
          <w:rFonts w:ascii="Tahoma" w:eastAsia="Tahoma" w:hAnsi="Tahoma" w:cs="Tahoma"/>
          <w:b/>
          <w:color w:val="1F497D"/>
          <w:sz w:val="20"/>
        </w:rPr>
        <w:t xml:space="preserve">ΔΗΜΟΣ ΑΛΙΑΡΤΟΥ – ΘΕΣΠΙΕΩΝ </w:t>
      </w:r>
      <w:r w:rsidR="00D17831">
        <w:rPr>
          <w:rFonts w:ascii="Tahoma" w:eastAsia="Tahoma" w:hAnsi="Tahoma" w:cs="Tahoma"/>
          <w:b/>
          <w:color w:val="1F497D"/>
          <w:sz w:val="20"/>
        </w:rPr>
        <w:t xml:space="preserve">                                                                </w:t>
      </w:r>
      <w:r w:rsidRPr="00FC26E1">
        <w:rPr>
          <w:rFonts w:ascii="Tahoma" w:eastAsia="Tahoma" w:hAnsi="Tahoma" w:cs="Tahoma"/>
          <w:sz w:val="18"/>
        </w:rPr>
        <w:tab/>
      </w:r>
      <w:r w:rsidR="001638DE">
        <w:rPr>
          <w:rFonts w:ascii="Tahoma" w:eastAsia="Tahoma" w:hAnsi="Tahoma" w:cs="Tahoma"/>
          <w:sz w:val="18"/>
        </w:rPr>
        <w:t xml:space="preserve"> </w:t>
      </w:r>
      <w:r w:rsidR="00976295">
        <w:rPr>
          <w:rFonts w:ascii="Tahoma" w:eastAsia="Tahoma" w:hAnsi="Tahoma" w:cs="Tahoma"/>
          <w:sz w:val="18"/>
        </w:rPr>
        <w:t xml:space="preserve">                                                                                                               Αλίαρτος, </w:t>
      </w:r>
      <w:r w:rsidR="00087376">
        <w:rPr>
          <w:rFonts w:ascii="Tahoma" w:eastAsia="Tahoma" w:hAnsi="Tahoma" w:cs="Tahoma"/>
          <w:sz w:val="18"/>
        </w:rPr>
        <w:t>28</w:t>
      </w:r>
      <w:r w:rsidR="009976A5">
        <w:rPr>
          <w:rFonts w:ascii="Tahoma" w:eastAsia="Tahoma" w:hAnsi="Tahoma" w:cs="Tahoma"/>
          <w:sz w:val="18"/>
        </w:rPr>
        <w:t>-04</w:t>
      </w:r>
      <w:r w:rsidR="0038511F">
        <w:rPr>
          <w:rFonts w:ascii="Tahoma" w:eastAsia="Tahoma" w:hAnsi="Tahoma" w:cs="Tahoma"/>
          <w:sz w:val="18"/>
        </w:rPr>
        <w:t>-202</w:t>
      </w:r>
      <w:r w:rsidR="0038511F" w:rsidRPr="00F75900">
        <w:rPr>
          <w:rFonts w:ascii="Tahoma" w:eastAsia="Tahoma" w:hAnsi="Tahoma" w:cs="Tahoma"/>
          <w:sz w:val="18"/>
        </w:rPr>
        <w:t>6</w:t>
      </w:r>
    </w:p>
    <w:p w:rsidR="00EB37ED" w:rsidRDefault="00EB37ED" w:rsidP="00EB37ED">
      <w:pPr>
        <w:rPr>
          <w:sz w:val="28"/>
          <w:szCs w:val="28"/>
          <w:u w:val="single"/>
        </w:rPr>
      </w:pPr>
    </w:p>
    <w:p w:rsidR="00527707" w:rsidRPr="00EC791D" w:rsidRDefault="00527707" w:rsidP="00EB37ED">
      <w:pPr>
        <w:rPr>
          <w:sz w:val="28"/>
          <w:szCs w:val="28"/>
          <w:u w:val="single"/>
        </w:rPr>
      </w:pPr>
      <w:bookmarkStart w:id="0" w:name="_GoBack"/>
      <w:bookmarkEnd w:id="0"/>
    </w:p>
    <w:p w:rsidR="00527707" w:rsidRDefault="00527707" w:rsidP="00527707">
      <w:pPr>
        <w:jc w:val="center"/>
        <w:rPr>
          <w:b/>
          <w:sz w:val="28"/>
          <w:szCs w:val="28"/>
          <w:u w:val="single"/>
        </w:rPr>
      </w:pPr>
    </w:p>
    <w:p w:rsidR="00087376" w:rsidRDefault="00087376" w:rsidP="00087376">
      <w:pPr>
        <w:rPr>
          <w:b/>
          <w:sz w:val="40"/>
          <w:szCs w:val="40"/>
          <w:u w:val="single"/>
        </w:rPr>
      </w:pPr>
      <w:r>
        <w:rPr>
          <w:b/>
          <w:sz w:val="40"/>
          <w:szCs w:val="40"/>
        </w:rPr>
        <w:t xml:space="preserve">                                   </w:t>
      </w:r>
      <w:r>
        <w:rPr>
          <w:b/>
          <w:sz w:val="40"/>
          <w:szCs w:val="40"/>
          <w:u w:val="single"/>
        </w:rPr>
        <w:t>Δελτίο Τύπου</w:t>
      </w:r>
    </w:p>
    <w:p w:rsidR="00087376" w:rsidRDefault="00087376" w:rsidP="00087376">
      <w:pPr>
        <w:rPr>
          <w:b/>
          <w:sz w:val="40"/>
          <w:szCs w:val="40"/>
          <w:u w:val="single"/>
        </w:rPr>
      </w:pPr>
      <w:r>
        <w:rPr>
          <w:b/>
          <w:sz w:val="40"/>
          <w:szCs w:val="40"/>
        </w:rPr>
        <w:t xml:space="preserve">                 </w:t>
      </w:r>
      <w:r>
        <w:rPr>
          <w:b/>
          <w:sz w:val="40"/>
          <w:szCs w:val="40"/>
          <w:u w:val="single"/>
        </w:rPr>
        <w:t xml:space="preserve">Λειτουργία Λαϊκής Αγοράς Αλιάρτου. </w:t>
      </w:r>
    </w:p>
    <w:p w:rsidR="00087376" w:rsidRDefault="00B55FD1" w:rsidP="00B55FD1">
      <w:pPr>
        <w:pStyle w:val="Web"/>
        <w:spacing w:line="276" w:lineRule="auto"/>
        <w:jc w:val="both"/>
        <w:rPr>
          <w:rFonts w:asciiTheme="minorHAnsi" w:hAnsiTheme="minorHAnsi" w:cstheme="minorHAnsi"/>
          <w:sz w:val="40"/>
          <w:szCs w:val="40"/>
          <w:u w:val="single"/>
        </w:rPr>
      </w:pPr>
      <w:r>
        <w:rPr>
          <w:rFonts w:asciiTheme="minorHAnsi" w:hAnsiTheme="minorHAnsi" w:cstheme="minorHAnsi"/>
          <w:sz w:val="40"/>
          <w:szCs w:val="40"/>
        </w:rPr>
        <w:t xml:space="preserve">Ενημερώνουμε τους κατοίκους του Δήμου μας </w:t>
      </w:r>
      <w:r w:rsidR="00087376">
        <w:rPr>
          <w:rFonts w:asciiTheme="minorHAnsi" w:hAnsiTheme="minorHAnsi" w:cstheme="minorHAnsi"/>
          <w:sz w:val="40"/>
          <w:szCs w:val="40"/>
        </w:rPr>
        <w:t xml:space="preserve">ότι, λόγω της </w:t>
      </w:r>
      <w:r w:rsidR="00531480">
        <w:rPr>
          <w:rFonts w:asciiTheme="minorHAnsi" w:hAnsiTheme="minorHAnsi" w:cstheme="minorHAnsi"/>
          <w:sz w:val="40"/>
          <w:szCs w:val="40"/>
        </w:rPr>
        <w:t xml:space="preserve">αργίας της Πρωτομαγιάς, </w:t>
      </w:r>
      <w:r w:rsidR="00087376">
        <w:rPr>
          <w:rFonts w:asciiTheme="minorHAnsi" w:hAnsiTheme="minorHAnsi" w:cstheme="minorHAnsi"/>
          <w:sz w:val="40"/>
          <w:szCs w:val="40"/>
        </w:rPr>
        <w:t>η Λαϊκή Αγορά Αλιάρτου θα λειτουργήσει</w:t>
      </w:r>
      <w:r>
        <w:rPr>
          <w:rFonts w:asciiTheme="minorHAnsi" w:hAnsiTheme="minorHAnsi" w:cstheme="minorHAnsi"/>
          <w:sz w:val="40"/>
          <w:szCs w:val="40"/>
        </w:rPr>
        <w:t xml:space="preserve"> </w:t>
      </w:r>
      <w:r w:rsidR="00087376">
        <w:rPr>
          <w:rFonts w:asciiTheme="minorHAnsi" w:hAnsiTheme="minorHAnsi" w:cstheme="minorHAnsi"/>
          <w:sz w:val="40"/>
          <w:szCs w:val="40"/>
          <w:u w:val="single"/>
        </w:rPr>
        <w:t xml:space="preserve">την Πέμπτη </w:t>
      </w:r>
      <w:r>
        <w:rPr>
          <w:rFonts w:asciiTheme="minorHAnsi" w:hAnsiTheme="minorHAnsi" w:cstheme="minorHAnsi"/>
          <w:sz w:val="40"/>
          <w:szCs w:val="40"/>
          <w:u w:val="single"/>
        </w:rPr>
        <w:t>30</w:t>
      </w:r>
      <w:r w:rsidR="00087376">
        <w:rPr>
          <w:rFonts w:asciiTheme="minorHAnsi" w:hAnsiTheme="minorHAnsi" w:cstheme="minorHAnsi"/>
          <w:sz w:val="40"/>
          <w:szCs w:val="40"/>
          <w:u w:val="single"/>
        </w:rPr>
        <w:t xml:space="preserve"> </w:t>
      </w:r>
      <w:r>
        <w:rPr>
          <w:rFonts w:asciiTheme="minorHAnsi" w:hAnsiTheme="minorHAnsi" w:cstheme="minorHAnsi"/>
          <w:sz w:val="40"/>
          <w:szCs w:val="40"/>
          <w:u w:val="single"/>
        </w:rPr>
        <w:t>Απριλίου 2026</w:t>
      </w:r>
      <w:r w:rsidR="00087376">
        <w:rPr>
          <w:rFonts w:asciiTheme="minorHAnsi" w:hAnsiTheme="minorHAnsi" w:cstheme="minorHAnsi"/>
          <w:sz w:val="40"/>
          <w:szCs w:val="40"/>
          <w:u w:val="single"/>
        </w:rPr>
        <w:t xml:space="preserve"> .</w:t>
      </w:r>
    </w:p>
    <w:p w:rsidR="00D45233" w:rsidRDefault="00B55FD1" w:rsidP="00D45233">
      <w:pPr>
        <w:pStyle w:val="Web"/>
        <w:spacing w:line="276" w:lineRule="auto"/>
        <w:jc w:val="both"/>
        <w:rPr>
          <w:rFonts w:asciiTheme="minorHAnsi" w:hAnsiTheme="minorHAnsi" w:cstheme="minorHAnsi"/>
          <w:sz w:val="40"/>
          <w:szCs w:val="40"/>
          <w:u w:val="single"/>
        </w:rPr>
      </w:pPr>
      <w:r w:rsidRPr="00B55FD1">
        <w:rPr>
          <w:rFonts w:asciiTheme="minorHAnsi" w:hAnsiTheme="minorHAnsi" w:cstheme="minorHAnsi"/>
          <w:sz w:val="40"/>
          <w:szCs w:val="40"/>
        </w:rPr>
        <w:t>Αντίστοιχα</w:t>
      </w:r>
      <w:r>
        <w:rPr>
          <w:rFonts w:asciiTheme="minorHAnsi" w:hAnsiTheme="minorHAnsi" w:cstheme="minorHAnsi"/>
          <w:sz w:val="40"/>
          <w:szCs w:val="40"/>
        </w:rPr>
        <w:t>,</w:t>
      </w:r>
      <w:r w:rsidRPr="00B55FD1">
        <w:rPr>
          <w:rFonts w:asciiTheme="minorHAnsi" w:hAnsiTheme="minorHAnsi" w:cstheme="minorHAnsi"/>
          <w:sz w:val="40"/>
          <w:szCs w:val="40"/>
        </w:rPr>
        <w:t xml:space="preserve"> </w:t>
      </w:r>
      <w:r w:rsidR="00D45233">
        <w:rPr>
          <w:rFonts w:asciiTheme="minorHAnsi" w:hAnsiTheme="minorHAnsi" w:cstheme="minorHAnsi"/>
          <w:sz w:val="40"/>
          <w:szCs w:val="40"/>
        </w:rPr>
        <w:t xml:space="preserve">και </w:t>
      </w:r>
      <w:r w:rsidRPr="00B55FD1">
        <w:rPr>
          <w:rFonts w:asciiTheme="minorHAnsi" w:hAnsiTheme="minorHAnsi" w:cstheme="minorHAnsi"/>
          <w:sz w:val="40"/>
          <w:szCs w:val="40"/>
        </w:rPr>
        <w:t>η Δημοτική συγκοινωνία θα εξυπηρετήσει τους κατοίκους</w:t>
      </w:r>
      <w:r>
        <w:rPr>
          <w:rFonts w:asciiTheme="minorHAnsi" w:hAnsiTheme="minorHAnsi" w:cstheme="minorHAnsi"/>
          <w:sz w:val="40"/>
          <w:szCs w:val="40"/>
        </w:rPr>
        <w:t xml:space="preserve"> αντί της Παρασκευής </w:t>
      </w:r>
      <w:r w:rsidR="00D45233">
        <w:rPr>
          <w:rFonts w:asciiTheme="minorHAnsi" w:hAnsiTheme="minorHAnsi" w:cstheme="minorHAnsi"/>
          <w:sz w:val="40"/>
          <w:szCs w:val="40"/>
        </w:rPr>
        <w:t xml:space="preserve">1 Μαΐου, </w:t>
      </w:r>
      <w:r w:rsidR="00D45233">
        <w:rPr>
          <w:rFonts w:asciiTheme="minorHAnsi" w:hAnsiTheme="minorHAnsi" w:cstheme="minorHAnsi"/>
          <w:sz w:val="40"/>
          <w:szCs w:val="40"/>
          <w:u w:val="single"/>
        </w:rPr>
        <w:t>την Πέμπτη 30 Απριλίου 2026 .</w:t>
      </w:r>
    </w:p>
    <w:p w:rsidR="00EB37ED" w:rsidRPr="00EB37ED" w:rsidRDefault="00EB37ED" w:rsidP="00EB37ED">
      <w:pPr>
        <w:shd w:val="clear" w:color="auto" w:fill="FFFFFF"/>
        <w:spacing w:after="300"/>
        <w:textAlignment w:val="baseline"/>
        <w:rPr>
          <w:rFonts w:cs="Arial"/>
          <w:b/>
          <w:color w:val="333333"/>
          <w:sz w:val="24"/>
          <w:szCs w:val="24"/>
        </w:rPr>
      </w:pPr>
      <w:r w:rsidRPr="00EB37ED">
        <w:rPr>
          <w:rFonts w:cs="Arial"/>
          <w:b/>
          <w:color w:val="333333"/>
          <w:sz w:val="24"/>
          <w:szCs w:val="24"/>
        </w:rPr>
        <w:t xml:space="preserve">                                  </w:t>
      </w:r>
      <w:r w:rsidR="008E2877">
        <w:rPr>
          <w:rFonts w:cs="Arial"/>
          <w:b/>
          <w:color w:val="333333"/>
          <w:sz w:val="24"/>
          <w:szCs w:val="24"/>
        </w:rPr>
        <w:t xml:space="preserve">                              </w:t>
      </w:r>
    </w:p>
    <w:p w:rsidR="00EB37ED" w:rsidRPr="00161347" w:rsidRDefault="00EB37ED" w:rsidP="00EB37ED">
      <w:pPr>
        <w:shd w:val="clear" w:color="auto" w:fill="FFFFFF"/>
        <w:spacing w:after="300"/>
        <w:textAlignment w:val="baseline"/>
        <w:rPr>
          <w:rFonts w:cs="Arial"/>
          <w:b/>
          <w:color w:val="333333"/>
          <w:sz w:val="24"/>
          <w:szCs w:val="24"/>
        </w:rPr>
      </w:pPr>
      <w:r w:rsidRPr="00EB37ED">
        <w:rPr>
          <w:rFonts w:cs="Arial"/>
          <w:b/>
          <w:color w:val="333333"/>
          <w:sz w:val="24"/>
          <w:szCs w:val="24"/>
        </w:rPr>
        <w:t xml:space="preserve">                                                                             </w:t>
      </w:r>
      <w:r w:rsidRPr="00161347">
        <w:rPr>
          <w:rFonts w:cs="Arial"/>
          <w:b/>
          <w:color w:val="333333"/>
          <w:sz w:val="24"/>
          <w:szCs w:val="24"/>
        </w:rPr>
        <w:t>Γραφείο Επικοινωνίας και Δημοσίων Σχέσεων</w:t>
      </w:r>
    </w:p>
    <w:p w:rsidR="00EB37ED" w:rsidRPr="00D45233" w:rsidRDefault="00EB37ED" w:rsidP="00096E0E">
      <w:pPr>
        <w:shd w:val="clear" w:color="auto" w:fill="FFFFFF"/>
        <w:spacing w:after="300"/>
        <w:textAlignment w:val="baseline"/>
        <w:rPr>
          <w:rFonts w:cs="Arial"/>
          <w:b/>
          <w:color w:val="333333"/>
          <w:sz w:val="24"/>
          <w:szCs w:val="24"/>
        </w:rPr>
      </w:pPr>
      <w:r w:rsidRPr="00161347">
        <w:rPr>
          <w:rFonts w:cs="Arial"/>
          <w:b/>
          <w:color w:val="333333"/>
          <w:sz w:val="24"/>
          <w:szCs w:val="24"/>
        </w:rPr>
        <w:t xml:space="preserve">                                                               </w:t>
      </w:r>
      <w:r w:rsidR="00476EFC">
        <w:rPr>
          <w:rFonts w:cs="Arial"/>
          <w:b/>
          <w:color w:val="333333"/>
          <w:sz w:val="24"/>
          <w:szCs w:val="24"/>
        </w:rPr>
        <w:t xml:space="preserve">                         </w:t>
      </w:r>
      <w:r w:rsidRPr="00161347">
        <w:rPr>
          <w:rFonts w:cs="Arial"/>
          <w:b/>
          <w:color w:val="333333"/>
          <w:sz w:val="24"/>
          <w:szCs w:val="24"/>
        </w:rPr>
        <w:t xml:space="preserve"> Δήμου Αλιάρτου - Θεσπιέων </w:t>
      </w:r>
    </w:p>
    <w:p w:rsidR="00EB37ED" w:rsidRDefault="00EB37ED" w:rsidP="00096E0E">
      <w:pPr>
        <w:shd w:val="clear" w:color="auto" w:fill="FFFFFF"/>
        <w:spacing w:after="300"/>
        <w:textAlignment w:val="baseline"/>
        <w:rPr>
          <w:rFonts w:cs="Arial"/>
          <w:color w:val="333333"/>
          <w:sz w:val="28"/>
          <w:szCs w:val="28"/>
        </w:rPr>
      </w:pPr>
    </w:p>
    <w:p w:rsidR="00EB37ED" w:rsidRDefault="00EB37ED" w:rsidP="00096E0E">
      <w:pPr>
        <w:shd w:val="clear" w:color="auto" w:fill="FFFFFF"/>
        <w:spacing w:after="300"/>
        <w:textAlignment w:val="baseline"/>
        <w:rPr>
          <w:rFonts w:cs="Arial"/>
          <w:color w:val="333333"/>
          <w:sz w:val="28"/>
          <w:szCs w:val="28"/>
        </w:rPr>
      </w:pPr>
    </w:p>
    <w:p w:rsidR="00096E0E" w:rsidRPr="00D45233" w:rsidRDefault="00096E0E" w:rsidP="00096E0E">
      <w:pPr>
        <w:shd w:val="clear" w:color="auto" w:fill="FFFFFF"/>
        <w:spacing w:after="300"/>
        <w:textAlignment w:val="baseline"/>
        <w:rPr>
          <w:rFonts w:cs="Arial"/>
          <w:b/>
          <w:color w:val="333333"/>
        </w:rPr>
      </w:pPr>
      <w:r>
        <w:rPr>
          <w:rFonts w:cs="Arial"/>
          <w:b/>
          <w:color w:val="333333"/>
          <w:sz w:val="28"/>
          <w:szCs w:val="28"/>
        </w:rPr>
        <w:t xml:space="preserve">                                                                            </w:t>
      </w:r>
    </w:p>
    <w:sectPr w:rsidR="00096E0E" w:rsidRPr="00D45233">
      <w:footerReference w:type="default" r:id="rId10"/>
      <w:pgSz w:w="11906" w:h="16838"/>
      <w:pgMar w:top="1440" w:right="674" w:bottom="1440" w:left="113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5B3C" w:rsidRDefault="00095B3C" w:rsidP="00223394">
      <w:pPr>
        <w:spacing w:after="0" w:line="240" w:lineRule="auto"/>
      </w:pPr>
      <w:r>
        <w:separator/>
      </w:r>
    </w:p>
  </w:endnote>
  <w:endnote w:type="continuationSeparator" w:id="0">
    <w:p w:rsidR="00095B3C" w:rsidRDefault="00095B3C" w:rsidP="002233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3394" w:rsidRDefault="00223394" w:rsidP="00F1198F">
    <w:pPr>
      <w:pStyle w:val="a4"/>
      <w:jc w:val="center"/>
      <w:rPr>
        <w:rFonts w:ascii="Verdana" w:eastAsia="Verdana" w:hAnsi="Verdana" w:cs="Verdana"/>
        <w:color w:val="2F5496"/>
        <w:sz w:val="16"/>
      </w:rPr>
    </w:pPr>
    <w:r>
      <w:rPr>
        <w:rFonts w:ascii="Verdana" w:eastAsia="Verdana" w:hAnsi="Verdana" w:cs="Verdana"/>
        <w:b/>
        <w:color w:val="2F5496"/>
        <w:sz w:val="16"/>
      </w:rPr>
      <w:t>Δήμος Αλιάρτου - Θεσπιέων</w:t>
    </w:r>
  </w:p>
  <w:p w:rsidR="00223394" w:rsidRDefault="00223394">
    <w:pPr>
      <w:pStyle w:val="a4"/>
      <w:rPr>
        <w:rFonts w:ascii="Verdana" w:eastAsia="Verdana" w:hAnsi="Verdana" w:cs="Verdana"/>
        <w:i/>
        <w:color w:val="2F5496"/>
        <w:sz w:val="16"/>
      </w:rPr>
    </w:pPr>
    <w:r>
      <w:rPr>
        <w:rFonts w:ascii="Verdana" w:eastAsia="Verdana" w:hAnsi="Verdana" w:cs="Verdana"/>
        <w:b/>
        <w:i/>
        <w:color w:val="2F5496"/>
        <w:sz w:val="16"/>
      </w:rPr>
      <w:t xml:space="preserve">                            </w:t>
    </w:r>
    <w:proofErr w:type="spellStart"/>
    <w:r>
      <w:rPr>
        <w:rFonts w:ascii="Verdana" w:eastAsia="Verdana" w:hAnsi="Verdana" w:cs="Verdana"/>
        <w:b/>
        <w:i/>
        <w:color w:val="2F5496"/>
        <w:sz w:val="16"/>
      </w:rPr>
      <w:t>Ταχ</w:t>
    </w:r>
    <w:proofErr w:type="spellEnd"/>
    <w:r>
      <w:rPr>
        <w:rFonts w:ascii="Verdana" w:eastAsia="Verdana" w:hAnsi="Verdana" w:cs="Verdana"/>
        <w:b/>
        <w:i/>
        <w:color w:val="2F5496"/>
        <w:sz w:val="16"/>
      </w:rPr>
      <w:t>. Δ/</w:t>
    </w:r>
    <w:proofErr w:type="spellStart"/>
    <w:r>
      <w:rPr>
        <w:rFonts w:ascii="Verdana" w:eastAsia="Verdana" w:hAnsi="Verdana" w:cs="Verdana"/>
        <w:b/>
        <w:i/>
        <w:color w:val="2F5496"/>
        <w:sz w:val="16"/>
      </w:rPr>
      <w:t>νση</w:t>
    </w:r>
    <w:proofErr w:type="spellEnd"/>
    <w:r>
      <w:rPr>
        <w:rFonts w:ascii="Verdana" w:eastAsia="Verdana" w:hAnsi="Verdana" w:cs="Verdana"/>
        <w:b/>
        <w:i/>
        <w:color w:val="2F5496"/>
        <w:sz w:val="16"/>
      </w:rPr>
      <w:t>:</w:t>
    </w:r>
    <w:r>
      <w:rPr>
        <w:rFonts w:ascii="Verdana" w:eastAsia="Verdana" w:hAnsi="Verdana" w:cs="Verdana"/>
        <w:i/>
        <w:color w:val="2F5496"/>
        <w:sz w:val="16"/>
      </w:rPr>
      <w:t xml:space="preserve"> Λεωφόρος Αθηνών Αλίαρτος </w:t>
    </w:r>
    <w:r>
      <w:rPr>
        <w:rFonts w:ascii="Verdana" w:eastAsia="Verdana" w:hAnsi="Verdana" w:cs="Verdana"/>
        <w:b/>
        <w:i/>
        <w:color w:val="2F5496"/>
        <w:sz w:val="16"/>
      </w:rPr>
      <w:t>Τ.Κ.:</w:t>
    </w:r>
    <w:r>
      <w:rPr>
        <w:rFonts w:ascii="Verdana" w:eastAsia="Verdana" w:hAnsi="Verdana" w:cs="Verdana"/>
        <w:i/>
        <w:color w:val="2F5496"/>
        <w:sz w:val="16"/>
      </w:rPr>
      <w:t xml:space="preserve"> 32001 ΑΛΙΑΡΤΟΣ </w:t>
    </w:r>
  </w:p>
  <w:p w:rsidR="00223394" w:rsidRDefault="00223394">
    <w:pPr>
      <w:pStyle w:val="a4"/>
    </w:pPr>
    <w:r>
      <w:rPr>
        <w:rFonts w:ascii="Verdana" w:eastAsia="Verdana" w:hAnsi="Verdana" w:cs="Verdana"/>
        <w:i/>
        <w:color w:val="2F5496"/>
        <w:sz w:val="16"/>
      </w:rPr>
      <w:t xml:space="preserve"> </w:t>
    </w:r>
    <w:proofErr w:type="spellStart"/>
    <w:r>
      <w:rPr>
        <w:rFonts w:ascii="Verdana" w:eastAsia="Verdana" w:hAnsi="Verdana" w:cs="Verdana"/>
        <w:b/>
        <w:i/>
        <w:color w:val="2F5496"/>
        <w:sz w:val="16"/>
      </w:rPr>
      <w:t>Τηλ</w:t>
    </w:r>
    <w:proofErr w:type="spellEnd"/>
    <w:r>
      <w:rPr>
        <w:rFonts w:ascii="Verdana" w:eastAsia="Verdana" w:hAnsi="Verdana" w:cs="Verdana"/>
        <w:b/>
        <w:i/>
        <w:color w:val="2F5496"/>
        <w:sz w:val="16"/>
      </w:rPr>
      <w:t xml:space="preserve">. </w:t>
    </w:r>
    <w:proofErr w:type="spellStart"/>
    <w:r>
      <w:rPr>
        <w:rFonts w:ascii="Verdana" w:eastAsia="Verdana" w:hAnsi="Verdana" w:cs="Verdana"/>
        <w:b/>
        <w:i/>
        <w:color w:val="2F5496"/>
        <w:sz w:val="16"/>
      </w:rPr>
      <w:t>Επικ</w:t>
    </w:r>
    <w:proofErr w:type="spellEnd"/>
    <w:r>
      <w:rPr>
        <w:rFonts w:ascii="Verdana" w:eastAsia="Verdana" w:hAnsi="Verdana" w:cs="Verdana"/>
        <w:b/>
        <w:i/>
        <w:color w:val="2F5496"/>
        <w:sz w:val="16"/>
      </w:rPr>
      <w:t>.:</w:t>
    </w:r>
    <w:r>
      <w:rPr>
        <w:rFonts w:ascii="Verdana" w:eastAsia="Verdana" w:hAnsi="Verdana" w:cs="Verdana"/>
        <w:i/>
        <w:color w:val="2F5496"/>
        <w:sz w:val="16"/>
      </w:rPr>
      <w:t xml:space="preserve"> 22683–50.211 / </w:t>
    </w:r>
    <w:proofErr w:type="spellStart"/>
    <w:r>
      <w:rPr>
        <w:rFonts w:ascii="Verdana" w:eastAsia="Verdana" w:hAnsi="Verdana" w:cs="Verdana"/>
        <w:b/>
        <w:i/>
        <w:color w:val="2F5496"/>
        <w:sz w:val="16"/>
      </w:rPr>
      <w:t>Fax</w:t>
    </w:r>
    <w:proofErr w:type="spellEnd"/>
    <w:r>
      <w:rPr>
        <w:rFonts w:ascii="Verdana" w:eastAsia="Verdana" w:hAnsi="Verdana" w:cs="Verdana"/>
        <w:b/>
        <w:i/>
        <w:color w:val="2F5496"/>
        <w:sz w:val="16"/>
      </w:rPr>
      <w:t>:</w:t>
    </w:r>
    <w:r>
      <w:rPr>
        <w:rFonts w:ascii="Verdana" w:eastAsia="Verdana" w:hAnsi="Verdana" w:cs="Verdana"/>
        <w:i/>
        <w:color w:val="2F5496"/>
        <w:sz w:val="16"/>
      </w:rPr>
      <w:t xml:space="preserve"> 22680-22.690 / </w:t>
    </w:r>
    <w:r>
      <w:rPr>
        <w:rFonts w:ascii="Verdana" w:eastAsia="Verdana" w:hAnsi="Verdana" w:cs="Verdana"/>
        <w:b/>
        <w:i/>
        <w:color w:val="2F5496"/>
        <w:sz w:val="16"/>
      </w:rPr>
      <w:t>URL</w:t>
    </w:r>
    <w:hyperlink r:id="rId1">
      <w:r>
        <w:rPr>
          <w:rFonts w:ascii="Verdana" w:eastAsia="Verdana" w:hAnsi="Verdana" w:cs="Verdana"/>
          <w:b/>
          <w:i/>
          <w:color w:val="2F5496"/>
          <w:sz w:val="16"/>
        </w:rPr>
        <w:t>:</w:t>
      </w:r>
    </w:hyperlink>
    <w:hyperlink r:id="rId2">
      <w:r>
        <w:rPr>
          <w:rFonts w:ascii="Verdana" w:eastAsia="Verdana" w:hAnsi="Verdana" w:cs="Verdana"/>
          <w:i/>
          <w:color w:val="2F5496"/>
          <w:sz w:val="16"/>
          <w:u w:val="single" w:color="2F5496"/>
        </w:rPr>
        <w:t>www</w:t>
      </w:r>
    </w:hyperlink>
    <w:hyperlink r:id="rId3">
      <w:r>
        <w:rPr>
          <w:rFonts w:ascii="Verdana" w:eastAsia="Verdana" w:hAnsi="Verdana" w:cs="Verdana"/>
          <w:i/>
          <w:color w:val="2F5496"/>
          <w:sz w:val="16"/>
          <w:u w:val="single" w:color="2F5496"/>
        </w:rPr>
        <w:t>.</w:t>
      </w:r>
    </w:hyperlink>
    <w:hyperlink r:id="rId4">
      <w:r>
        <w:rPr>
          <w:rFonts w:ascii="Verdana" w:eastAsia="Verdana" w:hAnsi="Verdana" w:cs="Verdana"/>
          <w:i/>
          <w:color w:val="2F5496"/>
          <w:sz w:val="16"/>
          <w:u w:val="single" w:color="2F5496"/>
        </w:rPr>
        <w:t>aliartos</w:t>
      </w:r>
    </w:hyperlink>
    <w:hyperlink r:id="rId5">
      <w:r>
        <w:rPr>
          <w:rFonts w:ascii="Verdana" w:eastAsia="Verdana" w:hAnsi="Verdana" w:cs="Verdana"/>
          <w:i/>
          <w:color w:val="2F5496"/>
          <w:sz w:val="16"/>
          <w:u w:val="single" w:color="2F5496"/>
        </w:rPr>
        <w:t>.</w:t>
      </w:r>
    </w:hyperlink>
    <w:hyperlink r:id="rId6">
      <w:r>
        <w:rPr>
          <w:rFonts w:ascii="Verdana" w:eastAsia="Verdana" w:hAnsi="Verdana" w:cs="Verdana"/>
          <w:i/>
          <w:color w:val="2F5496"/>
          <w:sz w:val="16"/>
          <w:u w:val="single" w:color="2F5496"/>
        </w:rPr>
        <w:t>gov</w:t>
      </w:r>
    </w:hyperlink>
    <w:hyperlink r:id="rId7">
      <w:r>
        <w:rPr>
          <w:rFonts w:ascii="Verdana" w:eastAsia="Verdana" w:hAnsi="Verdana" w:cs="Verdana"/>
          <w:i/>
          <w:color w:val="2F5496"/>
          <w:sz w:val="16"/>
          <w:u w:val="single" w:color="2F5496"/>
        </w:rPr>
        <w:t>.</w:t>
      </w:r>
    </w:hyperlink>
    <w:hyperlink r:id="rId8">
      <w:r>
        <w:rPr>
          <w:rFonts w:ascii="Verdana" w:eastAsia="Verdana" w:hAnsi="Verdana" w:cs="Verdana"/>
          <w:i/>
          <w:color w:val="2F5496"/>
          <w:sz w:val="16"/>
          <w:u w:val="single" w:color="2F5496"/>
        </w:rPr>
        <w:t>gr</w:t>
      </w:r>
    </w:hyperlink>
    <w:hyperlink r:id="rId9">
      <w:r>
        <w:rPr>
          <w:rFonts w:ascii="Verdana" w:eastAsia="Verdana" w:hAnsi="Verdana" w:cs="Verdana"/>
          <w:i/>
          <w:color w:val="2F5496"/>
          <w:sz w:val="16"/>
        </w:rPr>
        <w:t xml:space="preserve"> </w:t>
      </w:r>
    </w:hyperlink>
    <w:r>
      <w:rPr>
        <w:rFonts w:ascii="Verdana" w:eastAsia="Verdana" w:hAnsi="Verdana" w:cs="Verdana"/>
        <w:i/>
        <w:color w:val="2F5496"/>
        <w:sz w:val="16"/>
      </w:rPr>
      <w:t xml:space="preserve">/ </w:t>
    </w:r>
    <w:proofErr w:type="spellStart"/>
    <w:r>
      <w:rPr>
        <w:rFonts w:ascii="Verdana" w:eastAsia="Verdana" w:hAnsi="Verdana" w:cs="Verdana"/>
        <w:b/>
        <w:i/>
        <w:color w:val="2F5496"/>
        <w:sz w:val="16"/>
      </w:rPr>
      <w:t>e-mail:</w:t>
    </w:r>
    <w:r>
      <w:rPr>
        <w:rFonts w:ascii="Verdana" w:eastAsia="Verdana" w:hAnsi="Verdana" w:cs="Verdana"/>
        <w:i/>
        <w:color w:val="2F5496"/>
        <w:sz w:val="16"/>
        <w:u w:val="single" w:color="2F5496"/>
      </w:rPr>
      <w:t>info@aliartos.gov.gr</w:t>
    </w:r>
    <w:proofErr w:type="spellEnd"/>
    <w:r>
      <w:rPr>
        <w:rFonts w:ascii="Times New Roman" w:eastAsia="Times New Roman" w:hAnsi="Times New Roman" w:cs="Times New Roman"/>
        <w:i/>
        <w:sz w:val="16"/>
      </w:rPr>
      <w:t xml:space="preserve">  </w:t>
    </w:r>
    <w:r>
      <w:ptab w:relativeTo="margin" w:alignment="center" w:leader="none"/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5B3C" w:rsidRDefault="00095B3C" w:rsidP="00223394">
      <w:pPr>
        <w:spacing w:after="0" w:line="240" w:lineRule="auto"/>
      </w:pPr>
      <w:r>
        <w:separator/>
      </w:r>
    </w:p>
  </w:footnote>
  <w:footnote w:type="continuationSeparator" w:id="0">
    <w:p w:rsidR="00095B3C" w:rsidRDefault="00095B3C" w:rsidP="002233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412658"/>
    <w:multiLevelType w:val="hybridMultilevel"/>
    <w:tmpl w:val="37F65E82"/>
    <w:lvl w:ilvl="0" w:tplc="F4C033EC">
      <w:numFmt w:val="bullet"/>
      <w:lvlText w:val=""/>
      <w:lvlJc w:val="left"/>
      <w:pPr>
        <w:ind w:left="420" w:hanging="360"/>
      </w:pPr>
      <w:rPr>
        <w:rFonts w:ascii="Wingdings" w:eastAsia="Times New Roman" w:hAnsi="Wingdings" w:cs="Calibri" w:hint="default"/>
      </w:rPr>
    </w:lvl>
    <w:lvl w:ilvl="1" w:tplc="0408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0D6F0A67"/>
    <w:multiLevelType w:val="hybridMultilevel"/>
    <w:tmpl w:val="D302AD1C"/>
    <w:lvl w:ilvl="0" w:tplc="66402716">
      <w:start w:val="1"/>
      <w:numFmt w:val="decimal"/>
      <w:lvlText w:val="%1."/>
      <w:lvlJc w:val="left"/>
      <w:pPr>
        <w:ind w:left="1118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38" w:hanging="360"/>
      </w:pPr>
    </w:lvl>
    <w:lvl w:ilvl="2" w:tplc="0408001B" w:tentative="1">
      <w:start w:val="1"/>
      <w:numFmt w:val="lowerRoman"/>
      <w:lvlText w:val="%3."/>
      <w:lvlJc w:val="right"/>
      <w:pPr>
        <w:ind w:left="2558" w:hanging="180"/>
      </w:pPr>
    </w:lvl>
    <w:lvl w:ilvl="3" w:tplc="0408000F" w:tentative="1">
      <w:start w:val="1"/>
      <w:numFmt w:val="decimal"/>
      <w:lvlText w:val="%4."/>
      <w:lvlJc w:val="left"/>
      <w:pPr>
        <w:ind w:left="3278" w:hanging="360"/>
      </w:pPr>
    </w:lvl>
    <w:lvl w:ilvl="4" w:tplc="04080019" w:tentative="1">
      <w:start w:val="1"/>
      <w:numFmt w:val="lowerLetter"/>
      <w:lvlText w:val="%5."/>
      <w:lvlJc w:val="left"/>
      <w:pPr>
        <w:ind w:left="3998" w:hanging="360"/>
      </w:pPr>
    </w:lvl>
    <w:lvl w:ilvl="5" w:tplc="0408001B" w:tentative="1">
      <w:start w:val="1"/>
      <w:numFmt w:val="lowerRoman"/>
      <w:lvlText w:val="%6."/>
      <w:lvlJc w:val="right"/>
      <w:pPr>
        <w:ind w:left="4718" w:hanging="180"/>
      </w:pPr>
    </w:lvl>
    <w:lvl w:ilvl="6" w:tplc="0408000F" w:tentative="1">
      <w:start w:val="1"/>
      <w:numFmt w:val="decimal"/>
      <w:lvlText w:val="%7."/>
      <w:lvlJc w:val="left"/>
      <w:pPr>
        <w:ind w:left="5438" w:hanging="360"/>
      </w:pPr>
    </w:lvl>
    <w:lvl w:ilvl="7" w:tplc="04080019" w:tentative="1">
      <w:start w:val="1"/>
      <w:numFmt w:val="lowerLetter"/>
      <w:lvlText w:val="%8."/>
      <w:lvlJc w:val="left"/>
      <w:pPr>
        <w:ind w:left="6158" w:hanging="360"/>
      </w:pPr>
    </w:lvl>
    <w:lvl w:ilvl="8" w:tplc="0408001B" w:tentative="1">
      <w:start w:val="1"/>
      <w:numFmt w:val="lowerRoman"/>
      <w:lvlText w:val="%9."/>
      <w:lvlJc w:val="right"/>
      <w:pPr>
        <w:ind w:left="6878" w:hanging="180"/>
      </w:pPr>
    </w:lvl>
  </w:abstractNum>
  <w:abstractNum w:abstractNumId="2" w15:restartNumberingAfterBreak="0">
    <w:nsid w:val="118961F3"/>
    <w:multiLevelType w:val="hybridMultilevel"/>
    <w:tmpl w:val="DBFCDA9E"/>
    <w:lvl w:ilvl="0" w:tplc="8A4AA60A">
      <w:start w:val="1"/>
      <w:numFmt w:val="decimal"/>
      <w:lvlText w:val="%1."/>
      <w:lvlJc w:val="left"/>
      <w:pPr>
        <w:ind w:left="1118" w:hanging="360"/>
      </w:pPr>
      <w:rPr>
        <w:rFonts w:hint="default"/>
        <w:u w:val="none"/>
      </w:rPr>
    </w:lvl>
    <w:lvl w:ilvl="1" w:tplc="04080019" w:tentative="1">
      <w:start w:val="1"/>
      <w:numFmt w:val="lowerLetter"/>
      <w:lvlText w:val="%2."/>
      <w:lvlJc w:val="left"/>
      <w:pPr>
        <w:ind w:left="1838" w:hanging="360"/>
      </w:pPr>
    </w:lvl>
    <w:lvl w:ilvl="2" w:tplc="0408001B" w:tentative="1">
      <w:start w:val="1"/>
      <w:numFmt w:val="lowerRoman"/>
      <w:lvlText w:val="%3."/>
      <w:lvlJc w:val="right"/>
      <w:pPr>
        <w:ind w:left="2558" w:hanging="180"/>
      </w:pPr>
    </w:lvl>
    <w:lvl w:ilvl="3" w:tplc="0408000F" w:tentative="1">
      <w:start w:val="1"/>
      <w:numFmt w:val="decimal"/>
      <w:lvlText w:val="%4."/>
      <w:lvlJc w:val="left"/>
      <w:pPr>
        <w:ind w:left="3278" w:hanging="360"/>
      </w:pPr>
    </w:lvl>
    <w:lvl w:ilvl="4" w:tplc="04080019" w:tentative="1">
      <w:start w:val="1"/>
      <w:numFmt w:val="lowerLetter"/>
      <w:lvlText w:val="%5."/>
      <w:lvlJc w:val="left"/>
      <w:pPr>
        <w:ind w:left="3998" w:hanging="360"/>
      </w:pPr>
    </w:lvl>
    <w:lvl w:ilvl="5" w:tplc="0408001B" w:tentative="1">
      <w:start w:val="1"/>
      <w:numFmt w:val="lowerRoman"/>
      <w:lvlText w:val="%6."/>
      <w:lvlJc w:val="right"/>
      <w:pPr>
        <w:ind w:left="4718" w:hanging="180"/>
      </w:pPr>
    </w:lvl>
    <w:lvl w:ilvl="6" w:tplc="0408000F" w:tentative="1">
      <w:start w:val="1"/>
      <w:numFmt w:val="decimal"/>
      <w:lvlText w:val="%7."/>
      <w:lvlJc w:val="left"/>
      <w:pPr>
        <w:ind w:left="5438" w:hanging="360"/>
      </w:pPr>
    </w:lvl>
    <w:lvl w:ilvl="7" w:tplc="04080019" w:tentative="1">
      <w:start w:val="1"/>
      <w:numFmt w:val="lowerLetter"/>
      <w:lvlText w:val="%8."/>
      <w:lvlJc w:val="left"/>
      <w:pPr>
        <w:ind w:left="6158" w:hanging="360"/>
      </w:pPr>
    </w:lvl>
    <w:lvl w:ilvl="8" w:tplc="0408001B" w:tentative="1">
      <w:start w:val="1"/>
      <w:numFmt w:val="lowerRoman"/>
      <w:lvlText w:val="%9."/>
      <w:lvlJc w:val="right"/>
      <w:pPr>
        <w:ind w:left="6878" w:hanging="180"/>
      </w:pPr>
    </w:lvl>
  </w:abstractNum>
  <w:abstractNum w:abstractNumId="3" w15:restartNumberingAfterBreak="0">
    <w:nsid w:val="22526140"/>
    <w:multiLevelType w:val="hybridMultilevel"/>
    <w:tmpl w:val="93F0D64E"/>
    <w:lvl w:ilvl="0" w:tplc="C63A230A">
      <w:numFmt w:val="bullet"/>
      <w:lvlText w:val=""/>
      <w:lvlJc w:val="left"/>
      <w:pPr>
        <w:ind w:left="720" w:hanging="360"/>
      </w:pPr>
      <w:rPr>
        <w:rFonts w:ascii="Wingdings" w:eastAsia="Times New Roman" w:hAnsi="Wingdings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6065FB"/>
    <w:multiLevelType w:val="hybridMultilevel"/>
    <w:tmpl w:val="5A06EEDC"/>
    <w:lvl w:ilvl="0" w:tplc="0408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3CE25B63"/>
    <w:multiLevelType w:val="hybridMultilevel"/>
    <w:tmpl w:val="68E23AF0"/>
    <w:lvl w:ilvl="0" w:tplc="98CC6BB4">
      <w:start w:val="1"/>
      <w:numFmt w:val="decimal"/>
      <w:lvlText w:val="%1."/>
      <w:lvlJc w:val="left"/>
      <w:pPr>
        <w:ind w:left="1118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38" w:hanging="360"/>
      </w:pPr>
    </w:lvl>
    <w:lvl w:ilvl="2" w:tplc="0408001B" w:tentative="1">
      <w:start w:val="1"/>
      <w:numFmt w:val="lowerRoman"/>
      <w:lvlText w:val="%3."/>
      <w:lvlJc w:val="right"/>
      <w:pPr>
        <w:ind w:left="2558" w:hanging="180"/>
      </w:pPr>
    </w:lvl>
    <w:lvl w:ilvl="3" w:tplc="0408000F" w:tentative="1">
      <w:start w:val="1"/>
      <w:numFmt w:val="decimal"/>
      <w:lvlText w:val="%4."/>
      <w:lvlJc w:val="left"/>
      <w:pPr>
        <w:ind w:left="3278" w:hanging="360"/>
      </w:pPr>
    </w:lvl>
    <w:lvl w:ilvl="4" w:tplc="04080019" w:tentative="1">
      <w:start w:val="1"/>
      <w:numFmt w:val="lowerLetter"/>
      <w:lvlText w:val="%5."/>
      <w:lvlJc w:val="left"/>
      <w:pPr>
        <w:ind w:left="3998" w:hanging="360"/>
      </w:pPr>
    </w:lvl>
    <w:lvl w:ilvl="5" w:tplc="0408001B" w:tentative="1">
      <w:start w:val="1"/>
      <w:numFmt w:val="lowerRoman"/>
      <w:lvlText w:val="%6."/>
      <w:lvlJc w:val="right"/>
      <w:pPr>
        <w:ind w:left="4718" w:hanging="180"/>
      </w:pPr>
    </w:lvl>
    <w:lvl w:ilvl="6" w:tplc="0408000F" w:tentative="1">
      <w:start w:val="1"/>
      <w:numFmt w:val="decimal"/>
      <w:lvlText w:val="%7."/>
      <w:lvlJc w:val="left"/>
      <w:pPr>
        <w:ind w:left="5438" w:hanging="360"/>
      </w:pPr>
    </w:lvl>
    <w:lvl w:ilvl="7" w:tplc="04080019" w:tentative="1">
      <w:start w:val="1"/>
      <w:numFmt w:val="lowerLetter"/>
      <w:lvlText w:val="%8."/>
      <w:lvlJc w:val="left"/>
      <w:pPr>
        <w:ind w:left="6158" w:hanging="360"/>
      </w:pPr>
    </w:lvl>
    <w:lvl w:ilvl="8" w:tplc="0408001B" w:tentative="1">
      <w:start w:val="1"/>
      <w:numFmt w:val="lowerRoman"/>
      <w:lvlText w:val="%9."/>
      <w:lvlJc w:val="right"/>
      <w:pPr>
        <w:ind w:left="6878" w:hanging="180"/>
      </w:pPr>
    </w:lvl>
  </w:abstractNum>
  <w:abstractNum w:abstractNumId="6" w15:restartNumberingAfterBreak="0">
    <w:nsid w:val="551C5E6E"/>
    <w:multiLevelType w:val="hybridMultilevel"/>
    <w:tmpl w:val="FA6491BA"/>
    <w:lvl w:ilvl="0" w:tplc="2AA42284">
      <w:start w:val="1"/>
      <w:numFmt w:val="bullet"/>
      <w:lvlText w:val="●"/>
      <w:lvlJc w:val="left"/>
      <w:pPr>
        <w:ind w:left="7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8DEC2D8">
      <w:start w:val="1"/>
      <w:numFmt w:val="bullet"/>
      <w:lvlText w:val="o"/>
      <w:lvlJc w:val="left"/>
      <w:pPr>
        <w:ind w:left="14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2EE5964">
      <w:start w:val="1"/>
      <w:numFmt w:val="bullet"/>
      <w:lvlText w:val="▪"/>
      <w:lvlJc w:val="left"/>
      <w:pPr>
        <w:ind w:left="22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BB28F74">
      <w:start w:val="1"/>
      <w:numFmt w:val="bullet"/>
      <w:lvlText w:val="•"/>
      <w:lvlJc w:val="left"/>
      <w:pPr>
        <w:ind w:left="29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6A03BA2">
      <w:start w:val="1"/>
      <w:numFmt w:val="bullet"/>
      <w:lvlText w:val="o"/>
      <w:lvlJc w:val="left"/>
      <w:pPr>
        <w:ind w:left="36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4DA7BC4">
      <w:start w:val="1"/>
      <w:numFmt w:val="bullet"/>
      <w:lvlText w:val="▪"/>
      <w:lvlJc w:val="left"/>
      <w:pPr>
        <w:ind w:left="43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10CE5F6">
      <w:start w:val="1"/>
      <w:numFmt w:val="bullet"/>
      <w:lvlText w:val="•"/>
      <w:lvlJc w:val="left"/>
      <w:pPr>
        <w:ind w:left="50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C9C0006">
      <w:start w:val="1"/>
      <w:numFmt w:val="bullet"/>
      <w:lvlText w:val="o"/>
      <w:lvlJc w:val="left"/>
      <w:pPr>
        <w:ind w:left="58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3C6B158">
      <w:start w:val="1"/>
      <w:numFmt w:val="bullet"/>
      <w:lvlText w:val="▪"/>
      <w:lvlJc w:val="left"/>
      <w:pPr>
        <w:ind w:left="65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A610750"/>
    <w:multiLevelType w:val="hybridMultilevel"/>
    <w:tmpl w:val="57D02AC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5F23CE"/>
    <w:multiLevelType w:val="hybridMultilevel"/>
    <w:tmpl w:val="AE3A9B12"/>
    <w:lvl w:ilvl="0" w:tplc="9C8E8412">
      <w:start w:val="1"/>
      <w:numFmt w:val="decimal"/>
      <w:lvlText w:val="%1."/>
      <w:lvlJc w:val="left"/>
      <w:pPr>
        <w:ind w:left="6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17F4340E">
      <w:start w:val="1"/>
      <w:numFmt w:val="lowerLetter"/>
      <w:lvlText w:val="%2"/>
      <w:lvlJc w:val="left"/>
      <w:pPr>
        <w:ind w:left="13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853A7456">
      <w:start w:val="1"/>
      <w:numFmt w:val="lowerRoman"/>
      <w:lvlText w:val="%3"/>
      <w:lvlJc w:val="left"/>
      <w:pPr>
        <w:ind w:left="20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86CEEEB0">
      <w:start w:val="1"/>
      <w:numFmt w:val="decimal"/>
      <w:lvlText w:val="%4"/>
      <w:lvlJc w:val="left"/>
      <w:pPr>
        <w:ind w:left="28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699AC9E6">
      <w:start w:val="1"/>
      <w:numFmt w:val="lowerLetter"/>
      <w:lvlText w:val="%5"/>
      <w:lvlJc w:val="left"/>
      <w:pPr>
        <w:ind w:left="35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F98C12CA">
      <w:start w:val="1"/>
      <w:numFmt w:val="lowerRoman"/>
      <w:lvlText w:val="%6"/>
      <w:lvlJc w:val="left"/>
      <w:pPr>
        <w:ind w:left="42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0DCA3934">
      <w:start w:val="1"/>
      <w:numFmt w:val="decimal"/>
      <w:lvlText w:val="%7"/>
      <w:lvlJc w:val="left"/>
      <w:pPr>
        <w:ind w:left="49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0486CFA8">
      <w:start w:val="1"/>
      <w:numFmt w:val="lowerLetter"/>
      <w:lvlText w:val="%8"/>
      <w:lvlJc w:val="left"/>
      <w:pPr>
        <w:ind w:left="56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0B60BA88">
      <w:start w:val="1"/>
      <w:numFmt w:val="lowerRoman"/>
      <w:lvlText w:val="%9"/>
      <w:lvlJc w:val="left"/>
      <w:pPr>
        <w:ind w:left="64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628C59A2"/>
    <w:multiLevelType w:val="hybridMultilevel"/>
    <w:tmpl w:val="F64EBA88"/>
    <w:lvl w:ilvl="0" w:tplc="F5F411B0">
      <w:start w:val="1"/>
      <w:numFmt w:val="decimal"/>
      <w:lvlText w:val="%1."/>
      <w:lvlJc w:val="left"/>
      <w:pPr>
        <w:ind w:left="615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335" w:hanging="360"/>
      </w:pPr>
    </w:lvl>
    <w:lvl w:ilvl="2" w:tplc="0408001B" w:tentative="1">
      <w:start w:val="1"/>
      <w:numFmt w:val="lowerRoman"/>
      <w:lvlText w:val="%3."/>
      <w:lvlJc w:val="right"/>
      <w:pPr>
        <w:ind w:left="2055" w:hanging="180"/>
      </w:pPr>
    </w:lvl>
    <w:lvl w:ilvl="3" w:tplc="0408000F" w:tentative="1">
      <w:start w:val="1"/>
      <w:numFmt w:val="decimal"/>
      <w:lvlText w:val="%4."/>
      <w:lvlJc w:val="left"/>
      <w:pPr>
        <w:ind w:left="2775" w:hanging="360"/>
      </w:pPr>
    </w:lvl>
    <w:lvl w:ilvl="4" w:tplc="04080019" w:tentative="1">
      <w:start w:val="1"/>
      <w:numFmt w:val="lowerLetter"/>
      <w:lvlText w:val="%5."/>
      <w:lvlJc w:val="left"/>
      <w:pPr>
        <w:ind w:left="3495" w:hanging="360"/>
      </w:pPr>
    </w:lvl>
    <w:lvl w:ilvl="5" w:tplc="0408001B" w:tentative="1">
      <w:start w:val="1"/>
      <w:numFmt w:val="lowerRoman"/>
      <w:lvlText w:val="%6."/>
      <w:lvlJc w:val="right"/>
      <w:pPr>
        <w:ind w:left="4215" w:hanging="180"/>
      </w:pPr>
    </w:lvl>
    <w:lvl w:ilvl="6" w:tplc="0408000F" w:tentative="1">
      <w:start w:val="1"/>
      <w:numFmt w:val="decimal"/>
      <w:lvlText w:val="%7."/>
      <w:lvlJc w:val="left"/>
      <w:pPr>
        <w:ind w:left="4935" w:hanging="360"/>
      </w:pPr>
    </w:lvl>
    <w:lvl w:ilvl="7" w:tplc="04080019" w:tentative="1">
      <w:start w:val="1"/>
      <w:numFmt w:val="lowerLetter"/>
      <w:lvlText w:val="%8."/>
      <w:lvlJc w:val="left"/>
      <w:pPr>
        <w:ind w:left="5655" w:hanging="360"/>
      </w:pPr>
    </w:lvl>
    <w:lvl w:ilvl="8" w:tplc="0408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10" w15:restartNumberingAfterBreak="0">
    <w:nsid w:val="652E52F7"/>
    <w:multiLevelType w:val="hybridMultilevel"/>
    <w:tmpl w:val="8DAA294E"/>
    <w:lvl w:ilvl="0" w:tplc="F82A0B9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8D4896"/>
    <w:multiLevelType w:val="hybridMultilevel"/>
    <w:tmpl w:val="6B2C12E8"/>
    <w:lvl w:ilvl="0" w:tplc="9D483B82">
      <w:numFmt w:val="bullet"/>
      <w:lvlText w:val="-"/>
      <w:lvlJc w:val="left"/>
      <w:pPr>
        <w:ind w:left="615" w:hanging="360"/>
      </w:pPr>
      <w:rPr>
        <w:rFonts w:ascii="Calibri" w:eastAsia="Times New Roman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33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05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77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49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21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93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65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375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11"/>
  </w:num>
  <w:num w:numId="4">
    <w:abstractNumId w:val="10"/>
  </w:num>
  <w:num w:numId="5">
    <w:abstractNumId w:val="6"/>
  </w:num>
  <w:num w:numId="6">
    <w:abstractNumId w:val="1"/>
  </w:num>
  <w:num w:numId="7">
    <w:abstractNumId w:val="2"/>
  </w:num>
  <w:num w:numId="8">
    <w:abstractNumId w:val="5"/>
  </w:num>
  <w:num w:numId="9">
    <w:abstractNumId w:val="7"/>
  </w:num>
  <w:num w:numId="10">
    <w:abstractNumId w:val="4"/>
  </w:num>
  <w:num w:numId="11">
    <w:abstractNumId w:val="3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7337"/>
    <w:rsid w:val="000021D6"/>
    <w:rsid w:val="00010C24"/>
    <w:rsid w:val="00046DAF"/>
    <w:rsid w:val="00087376"/>
    <w:rsid w:val="00091E1C"/>
    <w:rsid w:val="00095B3C"/>
    <w:rsid w:val="00096E0E"/>
    <w:rsid w:val="00104F89"/>
    <w:rsid w:val="00114F15"/>
    <w:rsid w:val="00135A32"/>
    <w:rsid w:val="00142730"/>
    <w:rsid w:val="0015085B"/>
    <w:rsid w:val="001531EC"/>
    <w:rsid w:val="001553E2"/>
    <w:rsid w:val="00161347"/>
    <w:rsid w:val="001638DE"/>
    <w:rsid w:val="00171217"/>
    <w:rsid w:val="00173D3A"/>
    <w:rsid w:val="00177E0A"/>
    <w:rsid w:val="001915C9"/>
    <w:rsid w:val="001A42A3"/>
    <w:rsid w:val="001C29A7"/>
    <w:rsid w:val="001C55CA"/>
    <w:rsid w:val="00200566"/>
    <w:rsid w:val="00223394"/>
    <w:rsid w:val="002300E1"/>
    <w:rsid w:val="00254B15"/>
    <w:rsid w:val="00270DAE"/>
    <w:rsid w:val="00270FF1"/>
    <w:rsid w:val="002D27AA"/>
    <w:rsid w:val="0031357B"/>
    <w:rsid w:val="00322BBE"/>
    <w:rsid w:val="00324B9F"/>
    <w:rsid w:val="00331AF1"/>
    <w:rsid w:val="00341FA5"/>
    <w:rsid w:val="0034267D"/>
    <w:rsid w:val="00373395"/>
    <w:rsid w:val="00373926"/>
    <w:rsid w:val="0038511F"/>
    <w:rsid w:val="003B1D63"/>
    <w:rsid w:val="003B3DF8"/>
    <w:rsid w:val="003D1B20"/>
    <w:rsid w:val="003D3353"/>
    <w:rsid w:val="0040493F"/>
    <w:rsid w:val="0043767C"/>
    <w:rsid w:val="00455000"/>
    <w:rsid w:val="00455E06"/>
    <w:rsid w:val="00473145"/>
    <w:rsid w:val="00475F7C"/>
    <w:rsid w:val="00476EFC"/>
    <w:rsid w:val="004853EB"/>
    <w:rsid w:val="004A36AA"/>
    <w:rsid w:val="004A4955"/>
    <w:rsid w:val="004A5E49"/>
    <w:rsid w:val="004C0E38"/>
    <w:rsid w:val="004C21FC"/>
    <w:rsid w:val="004C2763"/>
    <w:rsid w:val="00527707"/>
    <w:rsid w:val="00531480"/>
    <w:rsid w:val="00545DFA"/>
    <w:rsid w:val="00546C3A"/>
    <w:rsid w:val="00596DD9"/>
    <w:rsid w:val="005A4100"/>
    <w:rsid w:val="005B3332"/>
    <w:rsid w:val="005B414C"/>
    <w:rsid w:val="005D0183"/>
    <w:rsid w:val="00607F3F"/>
    <w:rsid w:val="00660619"/>
    <w:rsid w:val="006A2719"/>
    <w:rsid w:val="006B2627"/>
    <w:rsid w:val="006B4FD7"/>
    <w:rsid w:val="006B5FB4"/>
    <w:rsid w:val="006D6794"/>
    <w:rsid w:val="007345F5"/>
    <w:rsid w:val="00747FF5"/>
    <w:rsid w:val="00750397"/>
    <w:rsid w:val="00792AE3"/>
    <w:rsid w:val="007B1DAA"/>
    <w:rsid w:val="007B2E92"/>
    <w:rsid w:val="0084696F"/>
    <w:rsid w:val="0086758E"/>
    <w:rsid w:val="00881987"/>
    <w:rsid w:val="008931BB"/>
    <w:rsid w:val="008951B3"/>
    <w:rsid w:val="008E2877"/>
    <w:rsid w:val="008F70EF"/>
    <w:rsid w:val="00917337"/>
    <w:rsid w:val="0091775E"/>
    <w:rsid w:val="0094396F"/>
    <w:rsid w:val="00973254"/>
    <w:rsid w:val="00976295"/>
    <w:rsid w:val="009976A5"/>
    <w:rsid w:val="009A44F8"/>
    <w:rsid w:val="009D0945"/>
    <w:rsid w:val="009F39E5"/>
    <w:rsid w:val="00A00A8F"/>
    <w:rsid w:val="00A04194"/>
    <w:rsid w:val="00A07A33"/>
    <w:rsid w:val="00A726C5"/>
    <w:rsid w:val="00A727F5"/>
    <w:rsid w:val="00A812B9"/>
    <w:rsid w:val="00AB19EE"/>
    <w:rsid w:val="00B436D9"/>
    <w:rsid w:val="00B55FD1"/>
    <w:rsid w:val="00B77DEF"/>
    <w:rsid w:val="00B8297C"/>
    <w:rsid w:val="00BA1BCC"/>
    <w:rsid w:val="00BA1BD9"/>
    <w:rsid w:val="00BA3902"/>
    <w:rsid w:val="00BE3A66"/>
    <w:rsid w:val="00BF0A76"/>
    <w:rsid w:val="00BF3292"/>
    <w:rsid w:val="00C0587D"/>
    <w:rsid w:val="00C26700"/>
    <w:rsid w:val="00C833CD"/>
    <w:rsid w:val="00C93487"/>
    <w:rsid w:val="00CA4669"/>
    <w:rsid w:val="00CA6D07"/>
    <w:rsid w:val="00CF0051"/>
    <w:rsid w:val="00D06C97"/>
    <w:rsid w:val="00D17831"/>
    <w:rsid w:val="00D45233"/>
    <w:rsid w:val="00D53F9D"/>
    <w:rsid w:val="00D6278C"/>
    <w:rsid w:val="00D65717"/>
    <w:rsid w:val="00D706E6"/>
    <w:rsid w:val="00D763FA"/>
    <w:rsid w:val="00DB10B6"/>
    <w:rsid w:val="00E36CAC"/>
    <w:rsid w:val="00E43607"/>
    <w:rsid w:val="00E966C2"/>
    <w:rsid w:val="00EB37ED"/>
    <w:rsid w:val="00EC791D"/>
    <w:rsid w:val="00ED397F"/>
    <w:rsid w:val="00F1198F"/>
    <w:rsid w:val="00F57A4C"/>
    <w:rsid w:val="00F65B46"/>
    <w:rsid w:val="00F75900"/>
    <w:rsid w:val="00F9048F"/>
    <w:rsid w:val="00FB4869"/>
    <w:rsid w:val="00FC26E1"/>
    <w:rsid w:val="00FD312A"/>
    <w:rsid w:val="00FD7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76F2492-F0B1-4A7E-A102-200CCE541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paragraph" w:styleId="1">
    <w:name w:val="heading 1"/>
    <w:next w:val="a"/>
    <w:link w:val="1Char"/>
    <w:uiPriority w:val="9"/>
    <w:unhideWhenUsed/>
    <w:qFormat/>
    <w:pPr>
      <w:keepNext/>
      <w:keepLines/>
      <w:spacing w:after="0"/>
      <w:ind w:right="460"/>
      <w:jc w:val="center"/>
      <w:outlineLvl w:val="0"/>
    </w:pPr>
    <w:rPr>
      <w:rFonts w:ascii="Calibri" w:eastAsia="Calibri" w:hAnsi="Calibri" w:cs="Calibri"/>
      <w:b/>
      <w:color w:val="002060"/>
      <w:sz w:val="23"/>
    </w:rPr>
  </w:style>
  <w:style w:type="paragraph" w:styleId="2">
    <w:name w:val="heading 2"/>
    <w:next w:val="a"/>
    <w:link w:val="2Char"/>
    <w:uiPriority w:val="9"/>
    <w:unhideWhenUsed/>
    <w:qFormat/>
    <w:pPr>
      <w:keepNext/>
      <w:keepLines/>
      <w:spacing w:after="112"/>
      <w:ind w:right="459"/>
      <w:jc w:val="center"/>
      <w:outlineLvl w:val="1"/>
    </w:pPr>
    <w:rPr>
      <w:rFonts w:ascii="Calibri" w:eastAsia="Calibri" w:hAnsi="Calibri" w:cs="Calibri"/>
      <w:b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link w:val="2"/>
    <w:rPr>
      <w:rFonts w:ascii="Calibri" w:eastAsia="Calibri" w:hAnsi="Calibri" w:cs="Calibri"/>
      <w:b/>
      <w:color w:val="000000"/>
      <w:sz w:val="22"/>
    </w:rPr>
  </w:style>
  <w:style w:type="character" w:customStyle="1" w:styleId="1Char">
    <w:name w:val="Επικεφαλίδα 1 Char"/>
    <w:link w:val="1"/>
    <w:uiPriority w:val="9"/>
    <w:rPr>
      <w:rFonts w:ascii="Calibri" w:eastAsia="Calibri" w:hAnsi="Calibri" w:cs="Calibri"/>
      <w:b/>
      <w:color w:val="002060"/>
      <w:sz w:val="23"/>
    </w:rPr>
  </w:style>
  <w:style w:type="paragraph" w:styleId="a3">
    <w:name w:val="header"/>
    <w:basedOn w:val="a"/>
    <w:link w:val="Char"/>
    <w:uiPriority w:val="99"/>
    <w:unhideWhenUsed/>
    <w:rsid w:val="0022339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223394"/>
    <w:rPr>
      <w:rFonts w:ascii="Calibri" w:eastAsia="Calibri" w:hAnsi="Calibri" w:cs="Calibri"/>
      <w:color w:val="000000"/>
    </w:rPr>
  </w:style>
  <w:style w:type="paragraph" w:styleId="a4">
    <w:name w:val="footer"/>
    <w:basedOn w:val="a"/>
    <w:link w:val="Char0"/>
    <w:uiPriority w:val="99"/>
    <w:unhideWhenUsed/>
    <w:rsid w:val="0022339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223394"/>
    <w:rPr>
      <w:rFonts w:ascii="Calibri" w:eastAsia="Calibri" w:hAnsi="Calibri" w:cs="Calibri"/>
      <w:color w:val="000000"/>
    </w:rPr>
  </w:style>
  <w:style w:type="paragraph" w:customStyle="1" w:styleId="Default">
    <w:name w:val="Default"/>
    <w:rsid w:val="00FC26E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5">
    <w:name w:val="Balloon Text"/>
    <w:basedOn w:val="a"/>
    <w:link w:val="Char1"/>
    <w:uiPriority w:val="99"/>
    <w:semiHidden/>
    <w:unhideWhenUsed/>
    <w:rsid w:val="002300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2300E1"/>
    <w:rPr>
      <w:rFonts w:ascii="Segoe UI" w:eastAsia="Calibri" w:hAnsi="Segoe UI" w:cs="Segoe UI"/>
      <w:color w:val="000000"/>
      <w:sz w:val="18"/>
      <w:szCs w:val="18"/>
    </w:rPr>
  </w:style>
  <w:style w:type="paragraph" w:styleId="a6">
    <w:name w:val="List Paragraph"/>
    <w:basedOn w:val="a"/>
    <w:uiPriority w:val="34"/>
    <w:qFormat/>
    <w:rsid w:val="001C29A7"/>
    <w:pPr>
      <w:ind w:left="720"/>
      <w:contextualSpacing/>
    </w:pPr>
  </w:style>
  <w:style w:type="paragraph" w:styleId="Web">
    <w:name w:val="Normal (Web)"/>
    <w:basedOn w:val="a"/>
    <w:uiPriority w:val="99"/>
    <w:semiHidden/>
    <w:unhideWhenUsed/>
    <w:rsid w:val="00B829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a7">
    <w:name w:val="Strong"/>
    <w:basedOn w:val="a0"/>
    <w:uiPriority w:val="22"/>
    <w:qFormat/>
    <w:rsid w:val="00B8297C"/>
    <w:rPr>
      <w:b/>
      <w:bCs/>
    </w:rPr>
  </w:style>
  <w:style w:type="paragraph" w:customStyle="1" w:styleId="v1msonormal">
    <w:name w:val="v1msonormal"/>
    <w:basedOn w:val="a"/>
    <w:rsid w:val="009762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a8">
    <w:name w:val="Emphasis"/>
    <w:basedOn w:val="a0"/>
    <w:uiPriority w:val="20"/>
    <w:qFormat/>
    <w:rsid w:val="00545DFA"/>
    <w:rPr>
      <w:i/>
      <w:iCs/>
    </w:rPr>
  </w:style>
  <w:style w:type="character" w:styleId="-">
    <w:name w:val="Hyperlink"/>
    <w:basedOn w:val="a0"/>
    <w:uiPriority w:val="99"/>
    <w:semiHidden/>
    <w:unhideWhenUsed/>
    <w:rsid w:val="0043767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956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51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495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980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192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053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417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44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55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85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401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123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341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909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968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301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977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7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liartos.gov.gr/" TargetMode="External"/><Relationship Id="rId3" Type="http://schemas.openxmlformats.org/officeDocument/2006/relationships/hyperlink" Target="http://www.aliartos.gov.gr/" TargetMode="External"/><Relationship Id="rId7" Type="http://schemas.openxmlformats.org/officeDocument/2006/relationships/hyperlink" Target="http://www.aliartos.gov.gr/" TargetMode="External"/><Relationship Id="rId2" Type="http://schemas.openxmlformats.org/officeDocument/2006/relationships/hyperlink" Target="http://www.aliartos.gov.gr/" TargetMode="External"/><Relationship Id="rId1" Type="http://schemas.openxmlformats.org/officeDocument/2006/relationships/hyperlink" Target="http://www.aliartos.gov.gr/" TargetMode="External"/><Relationship Id="rId6" Type="http://schemas.openxmlformats.org/officeDocument/2006/relationships/hyperlink" Target="http://www.aliartos.gov.gr/" TargetMode="External"/><Relationship Id="rId5" Type="http://schemas.openxmlformats.org/officeDocument/2006/relationships/hyperlink" Target="http://www.aliartos.gov.gr/" TargetMode="External"/><Relationship Id="rId4" Type="http://schemas.openxmlformats.org/officeDocument/2006/relationships/hyperlink" Target="http://www.aliartos.gov.gr/" TargetMode="External"/><Relationship Id="rId9" Type="http://schemas.openxmlformats.org/officeDocument/2006/relationships/hyperlink" Target="http://www.aliartos.gov.gr/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265C2E-94AE-412F-AF52-3FBE04F06C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160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         </vt:lpstr>
    </vt:vector>
  </TitlesOfParts>
  <Company/>
  <LinksUpToDate>false</LinksUpToDate>
  <CharactersWithSpaces>1027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</dc:title>
  <dc:subject/>
  <dc:creator>MARINA</dc:creator>
  <cp:keywords/>
  <cp:lastModifiedBy>Δάρρας Σταμάτης</cp:lastModifiedBy>
  <cp:revision>6</cp:revision>
  <cp:lastPrinted>2026-04-28T05:26:00Z</cp:lastPrinted>
  <dcterms:created xsi:type="dcterms:W3CDTF">2026-04-24T06:02:00Z</dcterms:created>
  <dcterms:modified xsi:type="dcterms:W3CDTF">2026-04-28T05:28:00Z</dcterms:modified>
</cp:coreProperties>
</file>