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98F" w:rsidRPr="00BA1BCC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  <w:lang w:val="en-US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917337" w:rsidRDefault="006B5FB4" w:rsidP="00F1198F">
      <w:pPr>
        <w:spacing w:after="124"/>
        <w:ind w:right="115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465582</wp:posOffset>
            </wp:positionH>
            <wp:positionV relativeFrom="paragraph">
              <wp:posOffset>-848098</wp:posOffset>
            </wp:positionV>
            <wp:extent cx="704850" cy="814476"/>
            <wp:effectExtent l="0" t="0" r="0" b="0"/>
            <wp:wrapSquare wrapText="bothSides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4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4459097</wp:posOffset>
            </wp:positionH>
            <wp:positionV relativeFrom="paragraph">
              <wp:posOffset>-523206</wp:posOffset>
            </wp:positionV>
            <wp:extent cx="1221105" cy="962025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color w:val="1F497D"/>
          <w:sz w:val="20"/>
        </w:rPr>
        <w:t xml:space="preserve">ΕΛΛΗΝΙΚΗ ΔΗΜΟΚΡΑΤΙΑ </w:t>
      </w:r>
      <w:r>
        <w:rPr>
          <w:rFonts w:ascii="Tahoma" w:eastAsia="Tahoma" w:hAnsi="Tahoma" w:cs="Tahoma"/>
          <w:b/>
          <w:sz w:val="20"/>
        </w:rPr>
        <w:t xml:space="preserve"> </w:t>
      </w:r>
    </w:p>
    <w:p w:rsidR="00917337" w:rsidRDefault="006B5FB4" w:rsidP="00F1198F">
      <w:pPr>
        <w:spacing w:after="0"/>
        <w:ind w:right="1155"/>
        <w:rPr>
          <w:rFonts w:ascii="Tahoma" w:eastAsia="Tahoma" w:hAnsi="Tahoma" w:cs="Tahoma"/>
          <w:b/>
          <w:color w:val="1F497D"/>
          <w:sz w:val="20"/>
        </w:rPr>
      </w:pPr>
      <w:r>
        <w:rPr>
          <w:rFonts w:ascii="Tahoma" w:eastAsia="Tahoma" w:hAnsi="Tahoma" w:cs="Tahoma"/>
          <w:b/>
          <w:color w:val="1F497D"/>
          <w:sz w:val="20"/>
        </w:rPr>
        <w:t xml:space="preserve">ΝΟΜΟΣ ΒΟΙΩΤΙΑΣ </w:t>
      </w:r>
    </w:p>
    <w:p w:rsidR="00096E0E" w:rsidRPr="001D739A" w:rsidRDefault="006B5FB4" w:rsidP="001D739A">
      <w:pPr>
        <w:spacing w:after="0"/>
        <w:ind w:right="1106"/>
        <w:rPr>
          <w:rFonts w:ascii="Tahoma" w:eastAsia="Tahoma" w:hAnsi="Tahoma" w:cs="Tahoma"/>
          <w:sz w:val="18"/>
        </w:rPr>
      </w:pPr>
      <w:r>
        <w:rPr>
          <w:rFonts w:ascii="Tahoma" w:eastAsia="Tahoma" w:hAnsi="Tahoma" w:cs="Tahoma"/>
          <w:b/>
          <w:color w:val="1F497D"/>
          <w:sz w:val="20"/>
        </w:rPr>
        <w:t xml:space="preserve">ΔΗΜΟΣ ΑΛΙΑΡΤΟΥ – ΘΕΣΠΙΕΩΝ </w:t>
      </w:r>
      <w:r w:rsidR="00D17831">
        <w:rPr>
          <w:rFonts w:ascii="Tahoma" w:eastAsia="Tahoma" w:hAnsi="Tahoma" w:cs="Tahoma"/>
          <w:b/>
          <w:color w:val="1F497D"/>
          <w:sz w:val="20"/>
        </w:rPr>
        <w:t xml:space="preserve">                                                                </w:t>
      </w:r>
      <w:r w:rsidRPr="00FC26E1">
        <w:rPr>
          <w:rFonts w:ascii="Tahoma" w:eastAsia="Tahoma" w:hAnsi="Tahoma" w:cs="Tahoma"/>
          <w:sz w:val="18"/>
        </w:rPr>
        <w:tab/>
      </w:r>
      <w:r w:rsidR="001638DE">
        <w:rPr>
          <w:rFonts w:ascii="Tahoma" w:eastAsia="Tahoma" w:hAnsi="Tahoma" w:cs="Tahoma"/>
          <w:sz w:val="18"/>
        </w:rPr>
        <w:t xml:space="preserve"> </w:t>
      </w:r>
      <w:r w:rsidR="00976295">
        <w:rPr>
          <w:rFonts w:ascii="Tahoma" w:eastAsia="Tahoma" w:hAnsi="Tahoma" w:cs="Tahoma"/>
          <w:sz w:val="18"/>
        </w:rPr>
        <w:t xml:space="preserve">                                                                                                               Αλίαρτος, </w:t>
      </w:r>
      <w:r w:rsidR="00E579DD">
        <w:rPr>
          <w:rFonts w:ascii="Tahoma" w:eastAsia="Tahoma" w:hAnsi="Tahoma" w:cs="Tahoma"/>
          <w:sz w:val="18"/>
        </w:rPr>
        <w:t>24-09-2026</w:t>
      </w:r>
    </w:p>
    <w:p w:rsidR="00EB37ED" w:rsidRDefault="00EB37ED" w:rsidP="00EB37ED">
      <w:pPr>
        <w:rPr>
          <w:sz w:val="28"/>
          <w:szCs w:val="28"/>
        </w:rPr>
      </w:pPr>
    </w:p>
    <w:p w:rsidR="00EB37ED" w:rsidRDefault="000D1764" w:rsidP="009A2AB5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9A2AB5" w:rsidRPr="009A2AB5">
        <w:rPr>
          <w:sz w:val="28"/>
          <w:szCs w:val="28"/>
        </w:rPr>
        <w:t xml:space="preserve">                            </w:t>
      </w:r>
      <w:r w:rsidR="00E85718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 w:rsidRPr="00104C18">
        <w:rPr>
          <w:b/>
          <w:sz w:val="28"/>
          <w:szCs w:val="28"/>
        </w:rPr>
        <w:t xml:space="preserve"> </w:t>
      </w:r>
      <w:r w:rsidR="009A2AB5" w:rsidRPr="009A2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9A2AB5">
        <w:rPr>
          <w:b/>
          <w:sz w:val="28"/>
          <w:szCs w:val="28"/>
          <w:u w:val="single"/>
        </w:rPr>
        <w:t>Δ</w:t>
      </w:r>
      <w:r w:rsidR="00EB37ED">
        <w:rPr>
          <w:b/>
          <w:sz w:val="28"/>
          <w:szCs w:val="28"/>
          <w:u w:val="single"/>
        </w:rPr>
        <w:t>ΕΛΤΙΟ ΤΥΠΟΥ</w:t>
      </w:r>
      <w:r w:rsidR="00A510F1">
        <w:rPr>
          <w:b/>
          <w:sz w:val="28"/>
          <w:szCs w:val="28"/>
          <w:u w:val="single"/>
        </w:rPr>
        <w:t xml:space="preserve"> </w:t>
      </w:r>
    </w:p>
    <w:p w:rsidR="00E023AD" w:rsidRPr="00E023AD" w:rsidRDefault="00E579DD" w:rsidP="00E023A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Αποκατάσταση της αλήθειας!</w:t>
      </w:r>
    </w:p>
    <w:p w:rsidR="00EC75A7" w:rsidRPr="00EC75A7" w:rsidRDefault="00EC75A7" w:rsidP="00EC75A7">
      <w:pPr>
        <w:spacing w:after="0" w:line="240" w:lineRule="auto"/>
        <w:rPr>
          <w:b/>
          <w:sz w:val="28"/>
          <w:szCs w:val="28"/>
        </w:rPr>
      </w:pPr>
    </w:p>
    <w:p w:rsid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 xml:space="preserve"> «</w:t>
      </w:r>
      <w:r w:rsidRPr="00E579DD">
        <w:rPr>
          <w:rFonts w:eastAsia="Times New Roman"/>
          <w:color w:val="auto"/>
          <w:sz w:val="24"/>
          <w:szCs w:val="24"/>
        </w:rPr>
        <w:t>Τι ‘</w:t>
      </w:r>
      <w:proofErr w:type="spellStart"/>
      <w:r w:rsidRPr="00E579DD">
        <w:rPr>
          <w:rFonts w:eastAsia="Times New Roman"/>
          <w:color w:val="auto"/>
          <w:sz w:val="24"/>
          <w:szCs w:val="24"/>
        </w:rPr>
        <w:t>χες</w:t>
      </w:r>
      <w:proofErr w:type="spellEnd"/>
      <w:r w:rsidRPr="00E579DD">
        <w:rPr>
          <w:rFonts w:eastAsia="Times New Roman"/>
          <w:color w:val="auto"/>
          <w:sz w:val="24"/>
          <w:szCs w:val="24"/>
        </w:rPr>
        <w:t xml:space="preserve"> Γιάννη, τι ‘χα πάντα»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Η παράταξη «Βήμα Μπροστά», ακόμη μία φορά, επιλέγει φτηνούς επικοινωνιακούς χειρισμούς και βαρύγδουπους χαρακτηρισμούς.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Μιλούν για «μυστικά εγκαίνια», για «φέουδο», για «ενός ανδρός αρχή» και «διοικητική αδυναμία».  </w:t>
      </w:r>
    </w:p>
    <w:p w:rsid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Παρουσιάζει τον αγιασμό της λειτουργίας του ΚΗΦΗ ως «επικοινωνιακό σόου» αδικώντας το σοβαρό έργο που επιτελείται στην Δομή, με 15 ωφελούμενους ηλικιωμένους.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Αγαπητοί συνάδελφοι,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b/>
          <w:color w:val="auto"/>
          <w:sz w:val="24"/>
          <w:szCs w:val="24"/>
        </w:rPr>
      </w:pPr>
      <w:r w:rsidRPr="00E579DD">
        <w:rPr>
          <w:rFonts w:eastAsia="Times New Roman"/>
          <w:b/>
          <w:color w:val="auto"/>
          <w:sz w:val="24"/>
          <w:szCs w:val="24"/>
        </w:rPr>
        <w:t>Δεν υπάρχουν «δικά μας» και «δικά σας» έργα.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b/>
          <w:color w:val="auto"/>
          <w:sz w:val="24"/>
          <w:szCs w:val="24"/>
        </w:rPr>
      </w:pPr>
      <w:r w:rsidRPr="00E579DD">
        <w:rPr>
          <w:rFonts w:eastAsia="Times New Roman"/>
          <w:b/>
          <w:color w:val="auto"/>
          <w:sz w:val="24"/>
          <w:szCs w:val="24"/>
        </w:rPr>
        <w:t>Υπάρχουν έργα του Δήμου και των δημοτών.</w:t>
      </w:r>
    </w:p>
    <w:p w:rsid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Αν κάποιοι θεωρούν ότι ένα έργο κοινωνικής φροντίδας αποτελεί προσωπική προβολή του Δημάρχου, μάλλον κρίνουν εξ ιδίων τα αλλότρια.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Για τα περί «ενός ανδρός αρχής»: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Η προσωρινή ανάληψη αρμοδιοτήτων από τον Δήμαρχο, μετά την παραίτηση Αντιδημάρχου, δεν αποτελεί «συγκεντρωτισμό» ούτε έλλειμμα εμπιστοσύνης του Δημάρχου στους συνεργάτες του.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Είναι συνειδητή επιλογή προσωρινής κάλυψης του διοικητικού κενού μέχρι την αντικατάσταση του αντιδημάρχου που θα γίνει στην διάρκεια της ημέρας και ήδη στην τοπική μας κοινωνία είναι γνωστό. </w:t>
      </w:r>
    </w:p>
    <w:p w:rsidR="005B7B2C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 xml:space="preserve">Εκτός αν η αντιπολίτευση θα προτιμούσε το διοικητικό κενό για να καλύψει τις δικές της επικοινωνιακές ανάγκες. 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Η Δημοτική Αρχή παίρνει τις αποφάσεις, όπως προβλέπει ο νόμος, όταν απαιτείται και στον χρόνο που απαιτείται.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Τέλος, αν υπήρχε “φέουδο” δεν θα υπήρχε αντιπολίτευση, δημόσια κριτική, δημόσιος έλεγχος και λογοδοσία. </w:t>
      </w:r>
    </w:p>
    <w:p w:rsid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Υπάρχει Δήμος, Δημοτικό Συμβούλιο, θεσμοί</w:t>
      </w:r>
      <w:r w:rsidR="005B7B2C">
        <w:rPr>
          <w:rFonts w:eastAsia="Times New Roman"/>
          <w:color w:val="auto"/>
          <w:sz w:val="24"/>
          <w:szCs w:val="24"/>
        </w:rPr>
        <w:t xml:space="preserve"> </w:t>
      </w:r>
      <w:r w:rsidRPr="00E579DD">
        <w:rPr>
          <w:rFonts w:eastAsia="Times New Roman"/>
          <w:color w:val="auto"/>
          <w:sz w:val="24"/>
          <w:szCs w:val="24"/>
        </w:rPr>
        <w:t>και εκλεγμένοι εκπρόσωποι των δημοτών.</w:t>
      </w:r>
    </w:p>
    <w:p w:rsidR="005B7B2C" w:rsidRPr="00E579DD" w:rsidRDefault="005B7B2C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Η αντιπολίτευση συνειδητά επιλέγει την πόλωση. 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Εμείς τη δουλειά.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Η αντιπολίτευση μιλά για «αδυναμία». 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Εμείς με έργα και υποδομές.</w:t>
      </w:r>
    </w:p>
    <w:p w:rsid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bookmarkStart w:id="0" w:name="_GoBack"/>
      <w:bookmarkEnd w:id="0"/>
    </w:p>
    <w:p w:rsid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Η αντιπολίτευση μιλά για «επικοινωνιακά σόου».</w:t>
      </w:r>
    </w:p>
    <w:p w:rsidR="00E579DD" w:rsidRPr="00E579DD" w:rsidRDefault="00E579DD" w:rsidP="00E579DD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E579DD">
        <w:rPr>
          <w:rFonts w:eastAsia="Times New Roman"/>
          <w:color w:val="auto"/>
          <w:sz w:val="24"/>
          <w:szCs w:val="24"/>
        </w:rPr>
        <w:t>Εμείς με κοινωνικές δομές που λειτουργούν και εξυπηρετούν τους δημότες.</w:t>
      </w:r>
    </w:p>
    <w:p w:rsidR="00E023AD" w:rsidRDefault="00E023AD" w:rsidP="00E023AD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="00E579DD" w:rsidRPr="00E023AD" w:rsidRDefault="00E579DD" w:rsidP="00E023AD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="00AB1042" w:rsidRPr="00AB1042" w:rsidRDefault="00AB1042" w:rsidP="00AB1042">
      <w:pPr>
        <w:spacing w:line="256" w:lineRule="auto"/>
        <w:rPr>
          <w:rFonts w:cs="Times New Roman"/>
          <w:color w:val="auto"/>
          <w:lang w:eastAsia="en-US"/>
        </w:rPr>
      </w:pPr>
    </w:p>
    <w:p w:rsidR="00AB1042" w:rsidRPr="00AB1042" w:rsidRDefault="00AB1042" w:rsidP="00AB1042">
      <w:pPr>
        <w:spacing w:line="256" w:lineRule="auto"/>
        <w:rPr>
          <w:rFonts w:cs="Times New Roman"/>
          <w:b/>
          <w:color w:val="auto"/>
          <w:sz w:val="24"/>
          <w:szCs w:val="24"/>
          <w:lang w:eastAsia="en-US"/>
        </w:rPr>
      </w:pPr>
      <w:r w:rsidRPr="00AB1042">
        <w:rPr>
          <w:rFonts w:cs="Times New Roman"/>
          <w:color w:val="auto"/>
          <w:lang w:eastAsia="en-US"/>
        </w:rPr>
        <w:t xml:space="preserve">                                                                             </w:t>
      </w:r>
      <w:r w:rsidRPr="00AB1042">
        <w:rPr>
          <w:rFonts w:cs="Times New Roman"/>
          <w:b/>
          <w:color w:val="auto"/>
          <w:sz w:val="24"/>
          <w:szCs w:val="24"/>
          <w:lang w:eastAsia="en-US"/>
        </w:rPr>
        <w:t>Ο Δήμαρχος Αλιάρτου</w:t>
      </w:r>
      <w:r w:rsidRPr="00580D4D">
        <w:rPr>
          <w:rFonts w:cs="Times New Roman"/>
          <w:b/>
          <w:color w:val="auto"/>
          <w:sz w:val="24"/>
          <w:szCs w:val="24"/>
          <w:lang w:eastAsia="en-US"/>
        </w:rPr>
        <w:t xml:space="preserve"> </w:t>
      </w:r>
      <w:r w:rsidRPr="00AB1042">
        <w:rPr>
          <w:rFonts w:cs="Times New Roman"/>
          <w:b/>
          <w:color w:val="auto"/>
          <w:sz w:val="24"/>
          <w:szCs w:val="24"/>
          <w:lang w:eastAsia="en-US"/>
        </w:rPr>
        <w:t>-</w:t>
      </w:r>
      <w:r w:rsidRPr="00580D4D">
        <w:rPr>
          <w:rFonts w:cs="Times New Roman"/>
          <w:b/>
          <w:color w:val="auto"/>
          <w:sz w:val="24"/>
          <w:szCs w:val="24"/>
          <w:lang w:eastAsia="en-US"/>
        </w:rPr>
        <w:t xml:space="preserve"> </w:t>
      </w:r>
      <w:r w:rsidRPr="00AB1042">
        <w:rPr>
          <w:rFonts w:cs="Times New Roman"/>
          <w:b/>
          <w:color w:val="auto"/>
          <w:sz w:val="24"/>
          <w:szCs w:val="24"/>
          <w:lang w:eastAsia="en-US"/>
        </w:rPr>
        <w:t>Θεσπιέων</w:t>
      </w:r>
    </w:p>
    <w:p w:rsidR="00AB1042" w:rsidRPr="00AB1042" w:rsidRDefault="00AB1042" w:rsidP="00AB1042">
      <w:pPr>
        <w:spacing w:line="256" w:lineRule="auto"/>
        <w:rPr>
          <w:rFonts w:cs="Times New Roman"/>
          <w:b/>
          <w:color w:val="auto"/>
          <w:sz w:val="24"/>
          <w:szCs w:val="24"/>
          <w:lang w:eastAsia="en-US"/>
        </w:rPr>
      </w:pPr>
    </w:p>
    <w:p w:rsidR="00AB1042" w:rsidRPr="00AB1042" w:rsidRDefault="00AB1042" w:rsidP="00AB1042">
      <w:pPr>
        <w:spacing w:line="256" w:lineRule="auto"/>
        <w:rPr>
          <w:rFonts w:cs="Times New Roman"/>
          <w:b/>
          <w:color w:val="auto"/>
          <w:sz w:val="24"/>
          <w:szCs w:val="24"/>
          <w:lang w:eastAsia="en-US"/>
        </w:rPr>
      </w:pPr>
      <w:r w:rsidRPr="00AB1042">
        <w:rPr>
          <w:rFonts w:cs="Times New Roman"/>
          <w:b/>
          <w:color w:val="auto"/>
          <w:sz w:val="24"/>
          <w:szCs w:val="24"/>
          <w:lang w:eastAsia="en-US"/>
        </w:rPr>
        <w:t xml:space="preserve">                                                                                       </w:t>
      </w:r>
      <w:proofErr w:type="spellStart"/>
      <w:r w:rsidRPr="00AB1042">
        <w:rPr>
          <w:rFonts w:cs="Times New Roman"/>
          <w:b/>
          <w:color w:val="auto"/>
          <w:sz w:val="24"/>
          <w:szCs w:val="24"/>
          <w:lang w:eastAsia="en-US"/>
        </w:rPr>
        <w:t>Αραπίτσας</w:t>
      </w:r>
      <w:proofErr w:type="spellEnd"/>
      <w:r w:rsidRPr="00AB1042">
        <w:rPr>
          <w:rFonts w:cs="Times New Roman"/>
          <w:b/>
          <w:color w:val="auto"/>
          <w:sz w:val="24"/>
          <w:szCs w:val="24"/>
          <w:lang w:eastAsia="en-US"/>
        </w:rPr>
        <w:t xml:space="preserve"> Γεώργιος</w:t>
      </w:r>
    </w:p>
    <w:p w:rsidR="00096E0E" w:rsidRPr="008F6F69" w:rsidRDefault="00096E0E" w:rsidP="00271B0F">
      <w:pPr>
        <w:shd w:val="clear" w:color="auto" w:fill="FFFFFF"/>
        <w:spacing w:after="300"/>
        <w:textAlignment w:val="baseline"/>
        <w:rPr>
          <w:rFonts w:cs="Arial"/>
          <w:b/>
          <w:color w:val="333333"/>
          <w:sz w:val="24"/>
          <w:szCs w:val="24"/>
        </w:rPr>
      </w:pPr>
    </w:p>
    <w:sectPr w:rsidR="00096E0E" w:rsidRPr="008F6F69">
      <w:footerReference w:type="default" r:id="rId10"/>
      <w:pgSz w:w="11906" w:h="16838"/>
      <w:pgMar w:top="1440" w:right="674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E65" w:rsidRDefault="00894E65" w:rsidP="00223394">
      <w:pPr>
        <w:spacing w:after="0" w:line="240" w:lineRule="auto"/>
      </w:pPr>
      <w:r>
        <w:separator/>
      </w:r>
    </w:p>
  </w:endnote>
  <w:endnote w:type="continuationSeparator" w:id="0">
    <w:p w:rsidR="00894E65" w:rsidRDefault="00894E65" w:rsidP="0022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394" w:rsidRDefault="00223394" w:rsidP="00F1198F">
    <w:pPr>
      <w:pStyle w:val="a4"/>
      <w:jc w:val="center"/>
      <w:rPr>
        <w:rFonts w:ascii="Verdana" w:eastAsia="Verdana" w:hAnsi="Verdana" w:cs="Verdana"/>
        <w:color w:val="2F5496"/>
        <w:sz w:val="16"/>
      </w:rPr>
    </w:pPr>
    <w:r>
      <w:rPr>
        <w:rFonts w:ascii="Verdana" w:eastAsia="Verdana" w:hAnsi="Verdana" w:cs="Verdana"/>
        <w:b/>
        <w:color w:val="2F5496"/>
        <w:sz w:val="16"/>
      </w:rPr>
      <w:t>Δήμος Αλιάρτου - Θεσπιέων</w:t>
    </w:r>
  </w:p>
  <w:p w:rsidR="00223394" w:rsidRDefault="00223394">
    <w:pPr>
      <w:pStyle w:val="a4"/>
      <w:rPr>
        <w:rFonts w:ascii="Verdana" w:eastAsia="Verdana" w:hAnsi="Verdana" w:cs="Verdana"/>
        <w:i/>
        <w:color w:val="2F5496"/>
        <w:sz w:val="16"/>
      </w:rPr>
    </w:pPr>
    <w:r>
      <w:rPr>
        <w:rFonts w:ascii="Verdana" w:eastAsia="Verdana" w:hAnsi="Verdana" w:cs="Verdana"/>
        <w:b/>
        <w:i/>
        <w:color w:val="2F5496"/>
        <w:sz w:val="16"/>
      </w:rPr>
      <w:t xml:space="preserve">                           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Ταχ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. Δ/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νση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:</w:t>
    </w:r>
    <w:r>
      <w:rPr>
        <w:rFonts w:ascii="Verdana" w:eastAsia="Verdana" w:hAnsi="Verdana" w:cs="Verdana"/>
        <w:i/>
        <w:color w:val="2F5496"/>
        <w:sz w:val="16"/>
      </w:rPr>
      <w:t xml:space="preserve"> Λεωφόρος Αθηνών Αλίαρτος </w:t>
    </w:r>
    <w:r>
      <w:rPr>
        <w:rFonts w:ascii="Verdana" w:eastAsia="Verdana" w:hAnsi="Verdana" w:cs="Verdana"/>
        <w:b/>
        <w:i/>
        <w:color w:val="2F5496"/>
        <w:sz w:val="16"/>
      </w:rPr>
      <w:t>Τ.Κ.:</w:t>
    </w:r>
    <w:r>
      <w:rPr>
        <w:rFonts w:ascii="Verdana" w:eastAsia="Verdana" w:hAnsi="Verdana" w:cs="Verdana"/>
        <w:i/>
        <w:color w:val="2F5496"/>
        <w:sz w:val="16"/>
      </w:rPr>
      <w:t xml:space="preserve"> 32001 ΑΛΙΑΡΤΟΣ </w:t>
    </w:r>
  </w:p>
  <w:p w:rsidR="00223394" w:rsidRDefault="00223394">
    <w:pPr>
      <w:pStyle w:val="a4"/>
    </w:pPr>
    <w:r>
      <w:rPr>
        <w:rFonts w:ascii="Verdana" w:eastAsia="Verdana" w:hAnsi="Verdana" w:cs="Verdana"/>
        <w:i/>
        <w:color w:val="2F5496"/>
        <w:sz w:val="16"/>
      </w:rPr>
      <w:t xml:space="preserve">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Τηλ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 xml:space="preserve">.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Επικ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.:</w:t>
    </w:r>
    <w:r>
      <w:rPr>
        <w:rFonts w:ascii="Verdana" w:eastAsia="Verdana" w:hAnsi="Verdana" w:cs="Verdana"/>
        <w:i/>
        <w:color w:val="2F5496"/>
        <w:sz w:val="16"/>
      </w:rPr>
      <w:t xml:space="preserve"> 22683–50.211 /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Fax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:</w:t>
    </w:r>
    <w:r>
      <w:rPr>
        <w:rFonts w:ascii="Verdana" w:eastAsia="Verdana" w:hAnsi="Verdana" w:cs="Verdana"/>
        <w:i/>
        <w:color w:val="2F5496"/>
        <w:sz w:val="16"/>
      </w:rPr>
      <w:t xml:space="preserve"> 22680-22.690 / </w:t>
    </w:r>
    <w:r>
      <w:rPr>
        <w:rFonts w:ascii="Verdana" w:eastAsia="Verdana" w:hAnsi="Verdana" w:cs="Verdana"/>
        <w:b/>
        <w:i/>
        <w:color w:val="2F5496"/>
        <w:sz w:val="16"/>
      </w:rPr>
      <w:t>URL</w:t>
    </w:r>
    <w:hyperlink r:id="rId1">
      <w:r>
        <w:rPr>
          <w:rFonts w:ascii="Verdana" w:eastAsia="Verdana" w:hAnsi="Verdana" w:cs="Verdana"/>
          <w:b/>
          <w:i/>
          <w:color w:val="2F5496"/>
          <w:sz w:val="16"/>
        </w:rPr>
        <w:t>:</w:t>
      </w:r>
    </w:hyperlink>
    <w:hyperlink r:id="rId2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www</w:t>
      </w:r>
    </w:hyperlink>
    <w:hyperlink r:id="rId3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4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aliartos</w:t>
      </w:r>
    </w:hyperlink>
    <w:hyperlink r:id="rId5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6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gov</w:t>
      </w:r>
    </w:hyperlink>
    <w:hyperlink r:id="rId7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8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gr</w:t>
      </w:r>
    </w:hyperlink>
    <w:hyperlink r:id="rId9">
      <w:r>
        <w:rPr>
          <w:rFonts w:ascii="Verdana" w:eastAsia="Verdana" w:hAnsi="Verdana" w:cs="Verdana"/>
          <w:i/>
          <w:color w:val="2F5496"/>
          <w:sz w:val="16"/>
        </w:rPr>
        <w:t xml:space="preserve"> </w:t>
      </w:r>
    </w:hyperlink>
    <w:r>
      <w:rPr>
        <w:rFonts w:ascii="Verdana" w:eastAsia="Verdana" w:hAnsi="Verdana" w:cs="Verdana"/>
        <w:i/>
        <w:color w:val="2F5496"/>
        <w:sz w:val="16"/>
      </w:rPr>
      <w:t xml:space="preserve">/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e-mail:</w:t>
    </w:r>
    <w:r>
      <w:rPr>
        <w:rFonts w:ascii="Verdana" w:eastAsia="Verdana" w:hAnsi="Verdana" w:cs="Verdana"/>
        <w:i/>
        <w:color w:val="2F5496"/>
        <w:sz w:val="16"/>
        <w:u w:val="single" w:color="2F5496"/>
      </w:rPr>
      <w:t>info@aliartos.gov.gr</w:t>
    </w:r>
    <w:proofErr w:type="spellEnd"/>
    <w:r>
      <w:rPr>
        <w:rFonts w:ascii="Times New Roman" w:eastAsia="Times New Roman" w:hAnsi="Times New Roman" w:cs="Times New Roman"/>
        <w:i/>
        <w:sz w:val="16"/>
      </w:rPr>
      <w:t xml:space="preserve"> 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E65" w:rsidRDefault="00894E65" w:rsidP="00223394">
      <w:pPr>
        <w:spacing w:after="0" w:line="240" w:lineRule="auto"/>
      </w:pPr>
      <w:r>
        <w:separator/>
      </w:r>
    </w:p>
  </w:footnote>
  <w:footnote w:type="continuationSeparator" w:id="0">
    <w:p w:rsidR="00894E65" w:rsidRDefault="00894E65" w:rsidP="002233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F0A67"/>
    <w:multiLevelType w:val="hybridMultilevel"/>
    <w:tmpl w:val="D302AD1C"/>
    <w:lvl w:ilvl="0" w:tplc="66402716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1" w15:restartNumberingAfterBreak="0">
    <w:nsid w:val="118961F3"/>
    <w:multiLevelType w:val="hybridMultilevel"/>
    <w:tmpl w:val="DBFCDA9E"/>
    <w:lvl w:ilvl="0" w:tplc="8A4AA60A">
      <w:start w:val="1"/>
      <w:numFmt w:val="decimal"/>
      <w:lvlText w:val="%1."/>
      <w:lvlJc w:val="left"/>
      <w:pPr>
        <w:ind w:left="1118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" w15:restartNumberingAfterBreak="0">
    <w:nsid w:val="252546AE"/>
    <w:multiLevelType w:val="hybridMultilevel"/>
    <w:tmpl w:val="9E42BD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065FB"/>
    <w:multiLevelType w:val="hybridMultilevel"/>
    <w:tmpl w:val="5A06EEDC"/>
    <w:lvl w:ilvl="0" w:tplc="040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E6F15AB"/>
    <w:multiLevelType w:val="hybridMultilevel"/>
    <w:tmpl w:val="D43A6F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25B63"/>
    <w:multiLevelType w:val="hybridMultilevel"/>
    <w:tmpl w:val="68E23AF0"/>
    <w:lvl w:ilvl="0" w:tplc="98CC6BB4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6" w15:restartNumberingAfterBreak="0">
    <w:nsid w:val="551C5E6E"/>
    <w:multiLevelType w:val="hybridMultilevel"/>
    <w:tmpl w:val="FA6491BA"/>
    <w:lvl w:ilvl="0" w:tplc="2AA42284">
      <w:start w:val="1"/>
      <w:numFmt w:val="bullet"/>
      <w:lvlText w:val="●"/>
      <w:lvlJc w:val="left"/>
      <w:pPr>
        <w:ind w:left="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EC2D8">
      <w:start w:val="1"/>
      <w:numFmt w:val="bullet"/>
      <w:lvlText w:val="o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EE5964">
      <w:start w:val="1"/>
      <w:numFmt w:val="bullet"/>
      <w:lvlText w:val="▪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B28F74">
      <w:start w:val="1"/>
      <w:numFmt w:val="bullet"/>
      <w:lvlText w:val="•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A03BA2">
      <w:start w:val="1"/>
      <w:numFmt w:val="bullet"/>
      <w:lvlText w:val="o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DA7BC4">
      <w:start w:val="1"/>
      <w:numFmt w:val="bullet"/>
      <w:lvlText w:val="▪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0CE5F6">
      <w:start w:val="1"/>
      <w:numFmt w:val="bullet"/>
      <w:lvlText w:val="•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9C0006">
      <w:start w:val="1"/>
      <w:numFmt w:val="bullet"/>
      <w:lvlText w:val="o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C6B158">
      <w:start w:val="1"/>
      <w:numFmt w:val="bullet"/>
      <w:lvlText w:val="▪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610750"/>
    <w:multiLevelType w:val="hybridMultilevel"/>
    <w:tmpl w:val="57D02AC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F23CE"/>
    <w:multiLevelType w:val="hybridMultilevel"/>
    <w:tmpl w:val="AE3A9B12"/>
    <w:lvl w:ilvl="0" w:tplc="9C8E8412">
      <w:start w:val="1"/>
      <w:numFmt w:val="decimal"/>
      <w:lvlText w:val="%1."/>
      <w:lvlJc w:val="left"/>
      <w:pPr>
        <w:ind w:left="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7F4340E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53A7456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6CEEEB0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99AC9E6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98C12CA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DCA3934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486CFA8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B60BA88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8C59A2"/>
    <w:multiLevelType w:val="hybridMultilevel"/>
    <w:tmpl w:val="F64EBA88"/>
    <w:lvl w:ilvl="0" w:tplc="F5F411B0">
      <w:start w:val="1"/>
      <w:numFmt w:val="decimal"/>
      <w:lvlText w:val="%1."/>
      <w:lvlJc w:val="left"/>
      <w:pPr>
        <w:ind w:left="615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35" w:hanging="360"/>
      </w:pPr>
    </w:lvl>
    <w:lvl w:ilvl="2" w:tplc="0408001B" w:tentative="1">
      <w:start w:val="1"/>
      <w:numFmt w:val="lowerRoman"/>
      <w:lvlText w:val="%3."/>
      <w:lvlJc w:val="right"/>
      <w:pPr>
        <w:ind w:left="2055" w:hanging="180"/>
      </w:pPr>
    </w:lvl>
    <w:lvl w:ilvl="3" w:tplc="0408000F" w:tentative="1">
      <w:start w:val="1"/>
      <w:numFmt w:val="decimal"/>
      <w:lvlText w:val="%4."/>
      <w:lvlJc w:val="left"/>
      <w:pPr>
        <w:ind w:left="2775" w:hanging="360"/>
      </w:pPr>
    </w:lvl>
    <w:lvl w:ilvl="4" w:tplc="04080019" w:tentative="1">
      <w:start w:val="1"/>
      <w:numFmt w:val="lowerLetter"/>
      <w:lvlText w:val="%5."/>
      <w:lvlJc w:val="left"/>
      <w:pPr>
        <w:ind w:left="3495" w:hanging="360"/>
      </w:pPr>
    </w:lvl>
    <w:lvl w:ilvl="5" w:tplc="0408001B" w:tentative="1">
      <w:start w:val="1"/>
      <w:numFmt w:val="lowerRoman"/>
      <w:lvlText w:val="%6."/>
      <w:lvlJc w:val="right"/>
      <w:pPr>
        <w:ind w:left="4215" w:hanging="180"/>
      </w:pPr>
    </w:lvl>
    <w:lvl w:ilvl="6" w:tplc="0408000F" w:tentative="1">
      <w:start w:val="1"/>
      <w:numFmt w:val="decimal"/>
      <w:lvlText w:val="%7."/>
      <w:lvlJc w:val="left"/>
      <w:pPr>
        <w:ind w:left="4935" w:hanging="360"/>
      </w:pPr>
    </w:lvl>
    <w:lvl w:ilvl="7" w:tplc="04080019" w:tentative="1">
      <w:start w:val="1"/>
      <w:numFmt w:val="lowerLetter"/>
      <w:lvlText w:val="%8."/>
      <w:lvlJc w:val="left"/>
      <w:pPr>
        <w:ind w:left="5655" w:hanging="360"/>
      </w:pPr>
    </w:lvl>
    <w:lvl w:ilvl="8" w:tplc="0408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652E52F7"/>
    <w:multiLevelType w:val="hybridMultilevel"/>
    <w:tmpl w:val="8DAA294E"/>
    <w:lvl w:ilvl="0" w:tplc="F82A0B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A5D43"/>
    <w:multiLevelType w:val="hybridMultilevel"/>
    <w:tmpl w:val="538CA8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8D4896"/>
    <w:multiLevelType w:val="hybridMultilevel"/>
    <w:tmpl w:val="6B2C12E8"/>
    <w:lvl w:ilvl="0" w:tplc="9D483B82">
      <w:numFmt w:val="bullet"/>
      <w:lvlText w:val="-"/>
      <w:lvlJc w:val="left"/>
      <w:pPr>
        <w:ind w:left="615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10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  <w:num w:numId="11">
    <w:abstractNumId w:val="2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37"/>
    <w:rsid w:val="00000796"/>
    <w:rsid w:val="00003793"/>
    <w:rsid w:val="00010C24"/>
    <w:rsid w:val="0002317B"/>
    <w:rsid w:val="00040C63"/>
    <w:rsid w:val="00091E1C"/>
    <w:rsid w:val="00096E0E"/>
    <w:rsid w:val="000C5CF0"/>
    <w:rsid w:val="000D1764"/>
    <w:rsid w:val="00104C18"/>
    <w:rsid w:val="00104F89"/>
    <w:rsid w:val="001553E2"/>
    <w:rsid w:val="0015564B"/>
    <w:rsid w:val="001638DE"/>
    <w:rsid w:val="00171217"/>
    <w:rsid w:val="001730FF"/>
    <w:rsid w:val="00173D3A"/>
    <w:rsid w:val="00177E0A"/>
    <w:rsid w:val="001915C9"/>
    <w:rsid w:val="00193EFE"/>
    <w:rsid w:val="00195E05"/>
    <w:rsid w:val="001A42A3"/>
    <w:rsid w:val="001C29A7"/>
    <w:rsid w:val="001D739A"/>
    <w:rsid w:val="001F33C4"/>
    <w:rsid w:val="001F3978"/>
    <w:rsid w:val="00200566"/>
    <w:rsid w:val="0021585F"/>
    <w:rsid w:val="00223394"/>
    <w:rsid w:val="002300E1"/>
    <w:rsid w:val="00257E4E"/>
    <w:rsid w:val="00270DAE"/>
    <w:rsid w:val="00270FF1"/>
    <w:rsid w:val="00271B0F"/>
    <w:rsid w:val="00284F40"/>
    <w:rsid w:val="0029401C"/>
    <w:rsid w:val="002D27AA"/>
    <w:rsid w:val="002E17D7"/>
    <w:rsid w:val="002F02EC"/>
    <w:rsid w:val="0031357B"/>
    <w:rsid w:val="00315C26"/>
    <w:rsid w:val="00322BBE"/>
    <w:rsid w:val="00324B9F"/>
    <w:rsid w:val="00340A39"/>
    <w:rsid w:val="00341FA5"/>
    <w:rsid w:val="0034267D"/>
    <w:rsid w:val="00344095"/>
    <w:rsid w:val="0036236D"/>
    <w:rsid w:val="00373395"/>
    <w:rsid w:val="003B1D63"/>
    <w:rsid w:val="003B31D1"/>
    <w:rsid w:val="003B3DF8"/>
    <w:rsid w:val="003D1B20"/>
    <w:rsid w:val="003D3353"/>
    <w:rsid w:val="0040493F"/>
    <w:rsid w:val="00415EEE"/>
    <w:rsid w:val="00435CA1"/>
    <w:rsid w:val="004437C7"/>
    <w:rsid w:val="00455000"/>
    <w:rsid w:val="0047011A"/>
    <w:rsid w:val="00473145"/>
    <w:rsid w:val="00475F7C"/>
    <w:rsid w:val="00480816"/>
    <w:rsid w:val="004853EB"/>
    <w:rsid w:val="004A3DF5"/>
    <w:rsid w:val="004A5E49"/>
    <w:rsid w:val="004C0E38"/>
    <w:rsid w:val="004C2763"/>
    <w:rsid w:val="004C454C"/>
    <w:rsid w:val="0050089A"/>
    <w:rsid w:val="00580D4D"/>
    <w:rsid w:val="00580E21"/>
    <w:rsid w:val="00594092"/>
    <w:rsid w:val="00597B5D"/>
    <w:rsid w:val="005B414C"/>
    <w:rsid w:val="005B7B2C"/>
    <w:rsid w:val="005C1366"/>
    <w:rsid w:val="005C2CF9"/>
    <w:rsid w:val="005C5F3B"/>
    <w:rsid w:val="005F65DB"/>
    <w:rsid w:val="00607F3F"/>
    <w:rsid w:val="00613346"/>
    <w:rsid w:val="00660619"/>
    <w:rsid w:val="0066537B"/>
    <w:rsid w:val="006934C1"/>
    <w:rsid w:val="006A1FBC"/>
    <w:rsid w:val="006B2627"/>
    <w:rsid w:val="006B4FD7"/>
    <w:rsid w:val="006B5FB4"/>
    <w:rsid w:val="006E3298"/>
    <w:rsid w:val="00717DE9"/>
    <w:rsid w:val="007345F5"/>
    <w:rsid w:val="00736543"/>
    <w:rsid w:val="00747FF5"/>
    <w:rsid w:val="00750397"/>
    <w:rsid w:val="007709E0"/>
    <w:rsid w:val="00790F63"/>
    <w:rsid w:val="00792AE3"/>
    <w:rsid w:val="007B1DAA"/>
    <w:rsid w:val="007F743D"/>
    <w:rsid w:val="0082324F"/>
    <w:rsid w:val="00832132"/>
    <w:rsid w:val="0083522C"/>
    <w:rsid w:val="008371C5"/>
    <w:rsid w:val="008931BB"/>
    <w:rsid w:val="00894E65"/>
    <w:rsid w:val="008951B3"/>
    <w:rsid w:val="008A4EC8"/>
    <w:rsid w:val="008F6F69"/>
    <w:rsid w:val="008F70EF"/>
    <w:rsid w:val="00917337"/>
    <w:rsid w:val="0094396F"/>
    <w:rsid w:val="00956EE6"/>
    <w:rsid w:val="00973254"/>
    <w:rsid w:val="00976295"/>
    <w:rsid w:val="009A2AB5"/>
    <w:rsid w:val="009A3848"/>
    <w:rsid w:val="009B3AE2"/>
    <w:rsid w:val="009B5A77"/>
    <w:rsid w:val="009D0945"/>
    <w:rsid w:val="009E27B6"/>
    <w:rsid w:val="00A00A8F"/>
    <w:rsid w:val="00A04194"/>
    <w:rsid w:val="00A07A33"/>
    <w:rsid w:val="00A44406"/>
    <w:rsid w:val="00A510F1"/>
    <w:rsid w:val="00A638AC"/>
    <w:rsid w:val="00A645C4"/>
    <w:rsid w:val="00A726C5"/>
    <w:rsid w:val="00A727F5"/>
    <w:rsid w:val="00A96557"/>
    <w:rsid w:val="00AB1042"/>
    <w:rsid w:val="00AC591B"/>
    <w:rsid w:val="00B2728A"/>
    <w:rsid w:val="00B30871"/>
    <w:rsid w:val="00B436D9"/>
    <w:rsid w:val="00B66E49"/>
    <w:rsid w:val="00B72EFA"/>
    <w:rsid w:val="00B77DEF"/>
    <w:rsid w:val="00B8297C"/>
    <w:rsid w:val="00BA1BCC"/>
    <w:rsid w:val="00BA1BD9"/>
    <w:rsid w:val="00BA3902"/>
    <w:rsid w:val="00BB0A04"/>
    <w:rsid w:val="00BE193A"/>
    <w:rsid w:val="00BE52FD"/>
    <w:rsid w:val="00BF0A76"/>
    <w:rsid w:val="00BF3292"/>
    <w:rsid w:val="00C0587D"/>
    <w:rsid w:val="00C26700"/>
    <w:rsid w:val="00C833CD"/>
    <w:rsid w:val="00C86936"/>
    <w:rsid w:val="00C90AC2"/>
    <w:rsid w:val="00C93487"/>
    <w:rsid w:val="00C954AD"/>
    <w:rsid w:val="00CA6D07"/>
    <w:rsid w:val="00CD7577"/>
    <w:rsid w:val="00CF0051"/>
    <w:rsid w:val="00D06C97"/>
    <w:rsid w:val="00D17831"/>
    <w:rsid w:val="00D25F17"/>
    <w:rsid w:val="00D6278C"/>
    <w:rsid w:val="00D65717"/>
    <w:rsid w:val="00D76581"/>
    <w:rsid w:val="00DB10B6"/>
    <w:rsid w:val="00DC45A8"/>
    <w:rsid w:val="00DF0C27"/>
    <w:rsid w:val="00E023AD"/>
    <w:rsid w:val="00E10510"/>
    <w:rsid w:val="00E43607"/>
    <w:rsid w:val="00E579DD"/>
    <w:rsid w:val="00E6030B"/>
    <w:rsid w:val="00E8096E"/>
    <w:rsid w:val="00E85718"/>
    <w:rsid w:val="00E966C2"/>
    <w:rsid w:val="00EA7E3F"/>
    <w:rsid w:val="00EB37ED"/>
    <w:rsid w:val="00EC75A7"/>
    <w:rsid w:val="00EF1FAA"/>
    <w:rsid w:val="00F1198F"/>
    <w:rsid w:val="00F3480F"/>
    <w:rsid w:val="00F567E3"/>
    <w:rsid w:val="00F63A9D"/>
    <w:rsid w:val="00F9048F"/>
    <w:rsid w:val="00F9354D"/>
    <w:rsid w:val="00F958E9"/>
    <w:rsid w:val="00FB4869"/>
    <w:rsid w:val="00FC26E1"/>
    <w:rsid w:val="00FC2B55"/>
    <w:rsid w:val="00FD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F2492-F0B1-4A7E-A102-200CCE54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3AD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0"/>
      <w:ind w:right="460"/>
      <w:jc w:val="center"/>
      <w:outlineLvl w:val="0"/>
    </w:pPr>
    <w:rPr>
      <w:rFonts w:ascii="Calibri" w:eastAsia="Calibri" w:hAnsi="Calibri" w:cs="Calibri"/>
      <w:b/>
      <w:color w:val="002060"/>
      <w:sz w:val="23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112"/>
      <w:ind w:right="459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000000"/>
      <w:sz w:val="22"/>
    </w:rPr>
  </w:style>
  <w:style w:type="character" w:customStyle="1" w:styleId="1Char">
    <w:name w:val="Επικεφαλίδα 1 Char"/>
    <w:link w:val="1"/>
    <w:uiPriority w:val="9"/>
    <w:rPr>
      <w:rFonts w:ascii="Calibri" w:eastAsia="Calibri" w:hAnsi="Calibri" w:cs="Calibri"/>
      <w:b/>
      <w:color w:val="002060"/>
      <w:sz w:val="23"/>
    </w:rPr>
  </w:style>
  <w:style w:type="paragraph" w:styleId="a3">
    <w:name w:val="header"/>
    <w:basedOn w:val="a"/>
    <w:link w:val="Char"/>
    <w:uiPriority w:val="99"/>
    <w:unhideWhenUsed/>
    <w:rsid w:val="002233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23394"/>
    <w:rPr>
      <w:rFonts w:ascii="Calibri" w:eastAsia="Calibri" w:hAnsi="Calibri" w:cs="Calibri"/>
      <w:color w:val="000000"/>
    </w:rPr>
  </w:style>
  <w:style w:type="paragraph" w:styleId="a4">
    <w:name w:val="footer"/>
    <w:basedOn w:val="a"/>
    <w:link w:val="Char0"/>
    <w:uiPriority w:val="99"/>
    <w:unhideWhenUsed/>
    <w:rsid w:val="002233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23394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FC2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230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2300E1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List Paragraph"/>
    <w:basedOn w:val="a"/>
    <w:uiPriority w:val="34"/>
    <w:qFormat/>
    <w:rsid w:val="001C29A7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B82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7">
    <w:name w:val="Strong"/>
    <w:basedOn w:val="a0"/>
    <w:uiPriority w:val="22"/>
    <w:qFormat/>
    <w:rsid w:val="00B8297C"/>
    <w:rPr>
      <w:b/>
      <w:bCs/>
    </w:rPr>
  </w:style>
  <w:style w:type="paragraph" w:customStyle="1" w:styleId="v1msonormal">
    <w:name w:val="v1msonormal"/>
    <w:basedOn w:val="a"/>
    <w:rsid w:val="0097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6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8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1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9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8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2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1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70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14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7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5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1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37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9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7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4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0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21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6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397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33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4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45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5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iartos.gov.gr/" TargetMode="External"/><Relationship Id="rId3" Type="http://schemas.openxmlformats.org/officeDocument/2006/relationships/hyperlink" Target="http://www.aliartos.gov.gr/" TargetMode="External"/><Relationship Id="rId7" Type="http://schemas.openxmlformats.org/officeDocument/2006/relationships/hyperlink" Target="http://www.aliartos.gov.gr/" TargetMode="External"/><Relationship Id="rId2" Type="http://schemas.openxmlformats.org/officeDocument/2006/relationships/hyperlink" Target="http://www.aliartos.gov.gr/" TargetMode="External"/><Relationship Id="rId1" Type="http://schemas.openxmlformats.org/officeDocument/2006/relationships/hyperlink" Target="http://www.aliartos.gov.gr/" TargetMode="External"/><Relationship Id="rId6" Type="http://schemas.openxmlformats.org/officeDocument/2006/relationships/hyperlink" Target="http://www.aliartos.gov.gr/" TargetMode="External"/><Relationship Id="rId5" Type="http://schemas.openxmlformats.org/officeDocument/2006/relationships/hyperlink" Target="http://www.aliartos.gov.gr/" TargetMode="External"/><Relationship Id="rId4" Type="http://schemas.openxmlformats.org/officeDocument/2006/relationships/hyperlink" Target="http://www.aliartos.gov.gr/" TargetMode="External"/><Relationship Id="rId9" Type="http://schemas.openxmlformats.org/officeDocument/2006/relationships/hyperlink" Target="http://www.aliartos.gov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C4A68-4A76-41BA-A3BE-9D136BB3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MARINA</dc:creator>
  <cp:keywords/>
  <cp:lastModifiedBy>Δάρρας Σταμάτης</cp:lastModifiedBy>
  <cp:revision>3</cp:revision>
  <cp:lastPrinted>2025-05-06T12:44:00Z</cp:lastPrinted>
  <dcterms:created xsi:type="dcterms:W3CDTF">2026-09-24T06:42:00Z</dcterms:created>
  <dcterms:modified xsi:type="dcterms:W3CDTF">2026-09-24T06:56:00Z</dcterms:modified>
</cp:coreProperties>
</file>